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C040F" w14:textId="77777777" w:rsidR="004B7BA2" w:rsidRDefault="00635B4E" w:rsidP="009204D2">
      <w:pPr>
        <w:pStyle w:val="Heading1"/>
      </w:pPr>
      <w:r w:rsidRPr="00635B4E">
        <w:t xml:space="preserve">UUSU Student Officer </w:t>
      </w:r>
      <w:r w:rsidR="004B7BA2">
        <w:t>Workplan</w:t>
      </w:r>
    </w:p>
    <w:p w14:paraId="7817B72C" w14:textId="202C395A" w:rsidR="00635B4E" w:rsidRPr="00635B4E" w:rsidRDefault="00635B4E">
      <w:pPr>
        <w:rPr>
          <w:b/>
          <w:bCs/>
        </w:rPr>
      </w:pPr>
      <w:r w:rsidRPr="00635B4E">
        <w:rPr>
          <w:b/>
          <w:bCs/>
        </w:rPr>
        <w:t>Aims &amp; Objectives Academic Year 24/25</w:t>
      </w:r>
    </w:p>
    <w:p w14:paraId="30731F10" w14:textId="1609D1B9" w:rsidR="00635B4E" w:rsidRPr="005B48E6" w:rsidRDefault="00635B4E">
      <w:pPr>
        <w:rPr>
          <w:b/>
          <w:bCs/>
        </w:rPr>
      </w:pPr>
      <w:r w:rsidRPr="005B48E6">
        <w:rPr>
          <w:b/>
          <w:bCs/>
        </w:rPr>
        <w:t>Name:</w:t>
      </w:r>
      <w:r w:rsidR="000935E8">
        <w:rPr>
          <w:b/>
          <w:bCs/>
        </w:rPr>
        <w:t xml:space="preserve"> </w:t>
      </w:r>
      <w:r w:rsidR="00070DFB">
        <w:rPr>
          <w:b/>
          <w:bCs/>
        </w:rPr>
        <w:t>Amensinor Favour Okpohs</w:t>
      </w:r>
    </w:p>
    <w:p w14:paraId="3C7AEC41" w14:textId="243401F3" w:rsidR="00635B4E" w:rsidRPr="005B48E6" w:rsidRDefault="00635B4E">
      <w:pPr>
        <w:rPr>
          <w:b/>
          <w:bCs/>
        </w:rPr>
      </w:pPr>
      <w:r w:rsidRPr="005B48E6">
        <w:rPr>
          <w:b/>
          <w:bCs/>
        </w:rPr>
        <w:t>Officer Role:</w:t>
      </w:r>
      <w:r w:rsidR="000935E8">
        <w:rPr>
          <w:b/>
          <w:bCs/>
        </w:rPr>
        <w:t xml:space="preserve"> </w:t>
      </w:r>
      <w:r w:rsidR="00070DFB">
        <w:rPr>
          <w:b/>
          <w:bCs/>
        </w:rPr>
        <w:t>VP BELFAST</w:t>
      </w:r>
      <w:r w:rsidR="00DF78D4">
        <w:rPr>
          <w:b/>
          <w:bCs/>
        </w:rPr>
        <w:t>/ MARCH 25’ REPORT</w:t>
      </w:r>
    </w:p>
    <w:p w14:paraId="51B27B58" w14:textId="77777777" w:rsidR="005E7F85" w:rsidRPr="005B48E6" w:rsidRDefault="005E7F85"/>
    <w:p w14:paraId="34C928AE" w14:textId="5F2437B6" w:rsidR="00635B4E" w:rsidRPr="005B48E6" w:rsidRDefault="00635B4E">
      <w:pPr>
        <w:rPr>
          <w:b/>
          <w:bCs/>
        </w:rPr>
      </w:pPr>
      <w:r w:rsidRPr="005B48E6">
        <w:rPr>
          <w:b/>
          <w:bCs/>
        </w:rPr>
        <w:t>Manifesto Aims</w:t>
      </w:r>
    </w:p>
    <w:tbl>
      <w:tblPr>
        <w:tblStyle w:val="TableGrid"/>
        <w:tblW w:w="0" w:type="auto"/>
        <w:tblLook w:val="04A0" w:firstRow="1" w:lastRow="0" w:firstColumn="1" w:lastColumn="0" w:noHBand="0" w:noVBand="1"/>
      </w:tblPr>
      <w:tblGrid>
        <w:gridCol w:w="3487"/>
        <w:gridCol w:w="3487"/>
        <w:gridCol w:w="3487"/>
        <w:gridCol w:w="3487"/>
      </w:tblGrid>
      <w:tr w:rsidR="00635B4E" w14:paraId="3D0BA9FD" w14:textId="77777777" w:rsidTr="00635B4E">
        <w:tc>
          <w:tcPr>
            <w:tcW w:w="3487" w:type="dxa"/>
          </w:tcPr>
          <w:p w14:paraId="231BE591" w14:textId="32DAED20" w:rsidR="00635B4E" w:rsidRDefault="00635B4E">
            <w:r>
              <w:t>A</w:t>
            </w:r>
            <w:r w:rsidR="005B48E6">
              <w:t>ims</w:t>
            </w:r>
          </w:p>
        </w:tc>
        <w:tc>
          <w:tcPr>
            <w:tcW w:w="3487" w:type="dxa"/>
          </w:tcPr>
          <w:p w14:paraId="7D3327C1" w14:textId="0838EAB1" w:rsidR="007127A3" w:rsidRDefault="00BA43DD">
            <w:r>
              <w:t>Goals</w:t>
            </w:r>
            <w:r w:rsidR="00E63DF9">
              <w:t xml:space="preserve"> (</w:t>
            </w:r>
            <w:r w:rsidR="007127A3">
              <w:t>SMART -</w:t>
            </w:r>
            <w:r w:rsidR="00E63DF9">
              <w:t>Specific/</w:t>
            </w:r>
          </w:p>
          <w:p w14:paraId="649C7BDD" w14:textId="6EBA53F1" w:rsidR="007127A3" w:rsidRDefault="00E63DF9">
            <w:r>
              <w:t>Measurable</w:t>
            </w:r>
            <w:r w:rsidR="00BF62F4">
              <w:t>/</w:t>
            </w:r>
            <w:r w:rsidR="007127A3">
              <w:t xml:space="preserve"> </w:t>
            </w:r>
            <w:r w:rsidR="00BF62F4">
              <w:t>Achievable/</w:t>
            </w:r>
          </w:p>
          <w:p w14:paraId="0042BB54" w14:textId="43197ECE" w:rsidR="007127A3" w:rsidRDefault="00BF62F4">
            <w:r>
              <w:t>Relevant</w:t>
            </w:r>
            <w:r w:rsidR="007127A3">
              <w:t>/Time-bound)</w:t>
            </w:r>
          </w:p>
        </w:tc>
        <w:tc>
          <w:tcPr>
            <w:tcW w:w="3487" w:type="dxa"/>
          </w:tcPr>
          <w:p w14:paraId="1B193C37" w14:textId="66649481" w:rsidR="00635B4E" w:rsidRDefault="00635B4E">
            <w:r>
              <w:t xml:space="preserve">Impact for Students </w:t>
            </w:r>
          </w:p>
        </w:tc>
        <w:tc>
          <w:tcPr>
            <w:tcW w:w="3487" w:type="dxa"/>
          </w:tcPr>
          <w:p w14:paraId="3227D463" w14:textId="36EA6A83" w:rsidR="00635B4E" w:rsidRDefault="00BA43DD">
            <w:r>
              <w:t>Priority Actions</w:t>
            </w:r>
          </w:p>
        </w:tc>
      </w:tr>
      <w:tr w:rsidR="00635B4E" w14:paraId="70EC75F8" w14:textId="77777777" w:rsidTr="00635B4E">
        <w:tc>
          <w:tcPr>
            <w:tcW w:w="3487" w:type="dxa"/>
          </w:tcPr>
          <w:p w14:paraId="03852874" w14:textId="186DFD31" w:rsidR="00635B4E" w:rsidRDefault="00DA0A66">
            <w:proofErr w:type="spellStart"/>
            <w:r>
              <w:t>i</w:t>
            </w:r>
            <w:r w:rsidR="00FC22AA">
              <w:t>Student</w:t>
            </w:r>
            <w:proofErr w:type="spellEnd"/>
            <w:r w:rsidR="00FC22AA">
              <w:t xml:space="preserve"> </w:t>
            </w:r>
            <w:r w:rsidR="001E4964">
              <w:t>Pantry (</w:t>
            </w:r>
            <w:r w:rsidR="00FC22AA">
              <w:t>The lifestyle hub)</w:t>
            </w:r>
          </w:p>
        </w:tc>
        <w:tc>
          <w:tcPr>
            <w:tcW w:w="3487" w:type="dxa"/>
          </w:tcPr>
          <w:p w14:paraId="266D9FF1" w14:textId="68413728" w:rsidR="00635B4E" w:rsidRDefault="00727612">
            <w:r>
              <w:t xml:space="preserve">Achieved now, as this runs across the 3 campuses. </w:t>
            </w:r>
          </w:p>
        </w:tc>
        <w:tc>
          <w:tcPr>
            <w:tcW w:w="3487" w:type="dxa"/>
          </w:tcPr>
          <w:p w14:paraId="569DA40F" w14:textId="7AB0FC9F" w:rsidR="00635B4E" w:rsidRDefault="00727612">
            <w:r>
              <w:t xml:space="preserve">To help reduce cost of living, </w:t>
            </w:r>
            <w:r w:rsidR="00886F1B">
              <w:t xml:space="preserve">promote healthy eating and living and promote sustainability. </w:t>
            </w:r>
          </w:p>
        </w:tc>
        <w:tc>
          <w:tcPr>
            <w:tcW w:w="3487" w:type="dxa"/>
          </w:tcPr>
          <w:p w14:paraId="78ABC689" w14:textId="1793309B" w:rsidR="00635B4E" w:rsidRDefault="00AF1C35">
            <w:r>
              <w:t>W</w:t>
            </w:r>
            <w:r w:rsidR="00D92B0C">
              <w:t xml:space="preserve">orkgroup has put so much effort to ensure its </w:t>
            </w:r>
            <w:r w:rsidR="00A644FA">
              <w:t>running. Keep promoting by words of mouth and social media.</w:t>
            </w:r>
          </w:p>
        </w:tc>
      </w:tr>
      <w:tr w:rsidR="00635B4E" w14:paraId="0118EFD7" w14:textId="77777777" w:rsidTr="00635B4E">
        <w:tc>
          <w:tcPr>
            <w:tcW w:w="3487" w:type="dxa"/>
          </w:tcPr>
          <w:p w14:paraId="3A76A334" w14:textId="57F3AE07" w:rsidR="00635B4E" w:rsidRDefault="001E4964">
            <w:r>
              <w:t>Student Accessibility</w:t>
            </w:r>
            <w:r w:rsidR="00701DCA">
              <w:t xml:space="preserve"> and safety</w:t>
            </w:r>
          </w:p>
        </w:tc>
        <w:tc>
          <w:tcPr>
            <w:tcW w:w="3487" w:type="dxa"/>
          </w:tcPr>
          <w:p w14:paraId="3BDED0C3" w14:textId="77777777" w:rsidR="00635B4E" w:rsidRDefault="00A644FA">
            <w:r>
              <w:t>Estate team has been brilliant to ensure the lifts and student accessible doors has been functional for students with additional needs</w:t>
            </w:r>
            <w:r w:rsidR="00E56040">
              <w:t xml:space="preserve">. </w:t>
            </w:r>
          </w:p>
          <w:p w14:paraId="745FE252" w14:textId="40F9A825" w:rsidR="00E56040" w:rsidRDefault="00591DB7">
            <w:r>
              <w:t xml:space="preserve">Safety app functional to ensure student safety. </w:t>
            </w:r>
          </w:p>
        </w:tc>
        <w:tc>
          <w:tcPr>
            <w:tcW w:w="3487" w:type="dxa"/>
          </w:tcPr>
          <w:p w14:paraId="1D7A5B3A" w14:textId="3B30B5AD" w:rsidR="00635B4E" w:rsidRDefault="00BB40AD">
            <w:r>
              <w:t xml:space="preserve">To ensure students with additional needs </w:t>
            </w:r>
            <w:r w:rsidR="00CC37EE">
              <w:t xml:space="preserve">are not </w:t>
            </w:r>
            <w:proofErr w:type="gramStart"/>
            <w:r w:rsidR="00CC37EE">
              <w:t>struggling, or</w:t>
            </w:r>
            <w:proofErr w:type="gramEnd"/>
            <w:r w:rsidR="00CC37EE">
              <w:t xml:space="preserve"> facing any difficulties. </w:t>
            </w:r>
          </w:p>
        </w:tc>
        <w:tc>
          <w:tcPr>
            <w:tcW w:w="3487" w:type="dxa"/>
          </w:tcPr>
          <w:p w14:paraId="374E3159" w14:textId="77777777" w:rsidR="00B84606" w:rsidRDefault="00A644FA">
            <w:r>
              <w:t>Follow up with Estate team on accessible lecture theatre seats, entrance door to a classroom that was spotted</w:t>
            </w:r>
            <w:r w:rsidR="00E56040">
              <w:t xml:space="preserve">, and ensure all lifts are functional. </w:t>
            </w:r>
          </w:p>
          <w:p w14:paraId="7A0A8839" w14:textId="7F73347F" w:rsidR="00E56040" w:rsidRDefault="00E56040">
            <w:r>
              <w:t xml:space="preserve">More upgrades/feedback from students on the safety app to ensure it works well for students. </w:t>
            </w:r>
          </w:p>
        </w:tc>
      </w:tr>
      <w:tr w:rsidR="00635B4E" w14:paraId="0B50D871" w14:textId="77777777" w:rsidTr="00635B4E">
        <w:tc>
          <w:tcPr>
            <w:tcW w:w="3487" w:type="dxa"/>
          </w:tcPr>
          <w:p w14:paraId="34B5CBC5" w14:textId="24E1C2EA" w:rsidR="00635B4E" w:rsidRDefault="001E4964">
            <w:r>
              <w:t xml:space="preserve">Student Engagement and </w:t>
            </w:r>
            <w:r w:rsidR="00701DCA">
              <w:t>participation</w:t>
            </w:r>
          </w:p>
        </w:tc>
        <w:tc>
          <w:tcPr>
            <w:tcW w:w="3487" w:type="dxa"/>
          </w:tcPr>
          <w:p w14:paraId="3D57150B" w14:textId="571EA803" w:rsidR="00635B4E" w:rsidRDefault="00AC4E0E">
            <w:r>
              <w:t>. Increase</w:t>
            </w:r>
            <w:r w:rsidR="00EB35F5">
              <w:t xml:space="preserve"> student engagement and partici</w:t>
            </w:r>
            <w:r w:rsidR="00C55D78">
              <w:t xml:space="preserve">pation by </w:t>
            </w:r>
            <w:r w:rsidR="00A4069C">
              <w:t>incorporating. Interactive</w:t>
            </w:r>
            <w:r w:rsidR="00950326">
              <w:t xml:space="preserve"> activities and student-led discussions like brew Mondays, </w:t>
            </w:r>
            <w:r w:rsidR="00140A9A">
              <w:t xml:space="preserve">pottery sessions, societies events. </w:t>
            </w:r>
          </w:p>
        </w:tc>
        <w:tc>
          <w:tcPr>
            <w:tcW w:w="3487" w:type="dxa"/>
          </w:tcPr>
          <w:p w14:paraId="1A516613" w14:textId="1F7F764E" w:rsidR="00635B4E" w:rsidRDefault="00AC4E0E">
            <w:r>
              <w:t>. Improved</w:t>
            </w:r>
            <w:r w:rsidR="00140A9A">
              <w:t xml:space="preserve"> confidence in expressing ideas and opinions. </w:t>
            </w:r>
          </w:p>
          <w:p w14:paraId="05E0A6B9" w14:textId="3336DB44" w:rsidR="00523632" w:rsidRDefault="00AC4E0E">
            <w:r>
              <w:t>. Increased</w:t>
            </w:r>
            <w:r w:rsidR="00F07C5B">
              <w:t xml:space="preserve"> sense of ownership and </w:t>
            </w:r>
            <w:r w:rsidR="005A2159">
              <w:t xml:space="preserve">involvement in learning. </w:t>
            </w:r>
          </w:p>
          <w:p w14:paraId="50CF091F" w14:textId="09DD47F6" w:rsidR="005A2159" w:rsidRDefault="005A2159">
            <w:r>
              <w:t xml:space="preserve">Enhanced collaboration and communication skills. </w:t>
            </w:r>
          </w:p>
        </w:tc>
        <w:tc>
          <w:tcPr>
            <w:tcW w:w="3487" w:type="dxa"/>
          </w:tcPr>
          <w:p w14:paraId="18D6BA02" w14:textId="70199E37" w:rsidR="00635B4E" w:rsidRDefault="00AC4E0E">
            <w:r>
              <w:t>. Regular</w:t>
            </w:r>
            <w:r w:rsidR="00330E04">
              <w:t xml:space="preserve"> Feedback and Reflection-Gather student</w:t>
            </w:r>
            <w:r w:rsidR="008B5B40">
              <w:t xml:space="preserve"> feedback on participation methods</w:t>
            </w:r>
            <w:r w:rsidR="0003029F">
              <w:t xml:space="preserve">. </w:t>
            </w:r>
          </w:p>
          <w:p w14:paraId="319DBC62" w14:textId="53B923FC" w:rsidR="0003029F" w:rsidRDefault="00AC4E0E">
            <w:r>
              <w:t>. Create</w:t>
            </w:r>
            <w:r w:rsidR="0003029F">
              <w:t xml:space="preserve"> a safe learning environment</w:t>
            </w:r>
            <w:r w:rsidR="003356F2">
              <w:t xml:space="preserve">-foster an inclusive </w:t>
            </w:r>
            <w:r w:rsidR="003356F2">
              <w:lastRenderedPageBreak/>
              <w:t xml:space="preserve">and supportive </w:t>
            </w:r>
            <w:r w:rsidR="00ED5446">
              <w:t>classroom culture where all students feel comfortable cont</w:t>
            </w:r>
            <w:r w:rsidR="00D11DDB">
              <w:t xml:space="preserve">ributing. </w:t>
            </w:r>
          </w:p>
        </w:tc>
      </w:tr>
      <w:tr w:rsidR="003325BE" w14:paraId="47B8FEF3" w14:textId="77777777" w:rsidTr="00635B4E">
        <w:tc>
          <w:tcPr>
            <w:tcW w:w="3487" w:type="dxa"/>
          </w:tcPr>
          <w:p w14:paraId="378C1C8D" w14:textId="7523BD31" w:rsidR="003325BE" w:rsidRDefault="003325BE" w:rsidP="003325BE">
            <w:r>
              <w:lastRenderedPageBreak/>
              <w:t xml:space="preserve">Safety of students against house rental rights and other related housing issues. </w:t>
            </w:r>
          </w:p>
        </w:tc>
        <w:tc>
          <w:tcPr>
            <w:tcW w:w="3487" w:type="dxa"/>
          </w:tcPr>
          <w:p w14:paraId="4D63FD08" w14:textId="77777777" w:rsidR="003325BE" w:rsidRDefault="003325BE" w:rsidP="003325BE">
            <w:r>
              <w:t xml:space="preserve">. Enlighten students on housing rents. </w:t>
            </w:r>
          </w:p>
          <w:p w14:paraId="07F2B6CB" w14:textId="77777777" w:rsidR="003325BE" w:rsidRDefault="003325BE" w:rsidP="003325BE">
            <w:r>
              <w:t xml:space="preserve">. </w:t>
            </w:r>
            <w:r w:rsidR="00CF6141">
              <w:t xml:space="preserve">Increase </w:t>
            </w:r>
            <w:r w:rsidR="00442438">
              <w:t xml:space="preserve">Awareness of tenant rights. </w:t>
            </w:r>
          </w:p>
          <w:p w14:paraId="15301B3A" w14:textId="7F17705E" w:rsidR="00442438" w:rsidRDefault="00F06425" w:rsidP="003325BE">
            <w:r>
              <w:t xml:space="preserve">. </w:t>
            </w:r>
            <w:r w:rsidR="004E3281">
              <w:t xml:space="preserve">Enhance reporting and resolution </w:t>
            </w:r>
            <w:r w:rsidR="00D471F0">
              <w:t xml:space="preserve">of housing issues goals. </w:t>
            </w:r>
          </w:p>
        </w:tc>
        <w:tc>
          <w:tcPr>
            <w:tcW w:w="3487" w:type="dxa"/>
          </w:tcPr>
          <w:p w14:paraId="785170D3" w14:textId="77777777" w:rsidR="003325BE" w:rsidRDefault="003325BE" w:rsidP="003325BE">
            <w:r>
              <w:t xml:space="preserve">. Improved housing stability, leading to better academic performance and well-being. </w:t>
            </w:r>
          </w:p>
          <w:p w14:paraId="719136EA" w14:textId="12EAD8B7" w:rsidR="00EA2EC9" w:rsidRDefault="00B555D2" w:rsidP="003325BE">
            <w:r>
              <w:t>. Increased</w:t>
            </w:r>
            <w:r w:rsidR="00B5487D">
              <w:t xml:space="preserve"> knowledge of tenant rights, reducing the risk of exploitation</w:t>
            </w:r>
            <w:r w:rsidR="00A26468">
              <w:t xml:space="preserve">. </w:t>
            </w:r>
          </w:p>
        </w:tc>
        <w:tc>
          <w:tcPr>
            <w:tcW w:w="3487" w:type="dxa"/>
          </w:tcPr>
          <w:p w14:paraId="43231EF8" w14:textId="1B038F82" w:rsidR="003325BE" w:rsidRDefault="00051B3E" w:rsidP="003325BE">
            <w:r>
              <w:t>. Educate</w:t>
            </w:r>
            <w:r w:rsidR="003325BE">
              <w:t xml:space="preserve"> students on rental rights. </w:t>
            </w:r>
          </w:p>
          <w:p w14:paraId="1DB966E7" w14:textId="77777777" w:rsidR="003325BE" w:rsidRDefault="003325BE" w:rsidP="003325BE">
            <w:r>
              <w:t xml:space="preserve">. Create a housing assistance program. </w:t>
            </w:r>
          </w:p>
          <w:p w14:paraId="6AF4ADB6" w14:textId="172F1E06" w:rsidR="003325BE" w:rsidRDefault="003325BE" w:rsidP="003325BE">
            <w:r>
              <w:t xml:space="preserve">. Using MPS to advocate for policy improvements. </w:t>
            </w:r>
          </w:p>
        </w:tc>
      </w:tr>
      <w:tr w:rsidR="00051B3E" w14:paraId="2C8A1BB5" w14:textId="77777777" w:rsidTr="00635B4E">
        <w:trPr>
          <w:gridAfter w:val="1"/>
          <w:wAfter w:w="3487" w:type="dxa"/>
        </w:trPr>
        <w:tc>
          <w:tcPr>
            <w:tcW w:w="3487" w:type="dxa"/>
          </w:tcPr>
          <w:p w14:paraId="1F199668" w14:textId="5D4252EC" w:rsidR="00051B3E" w:rsidRDefault="00051B3E" w:rsidP="003325BE"/>
        </w:tc>
        <w:tc>
          <w:tcPr>
            <w:tcW w:w="3487" w:type="dxa"/>
          </w:tcPr>
          <w:p w14:paraId="33ABDD5D" w14:textId="543BEB82" w:rsidR="00051B3E" w:rsidRDefault="00051B3E" w:rsidP="003325BE"/>
        </w:tc>
        <w:tc>
          <w:tcPr>
            <w:tcW w:w="3487" w:type="dxa"/>
          </w:tcPr>
          <w:p w14:paraId="4131BF71" w14:textId="0A7165D8" w:rsidR="00051B3E" w:rsidRDefault="00051B3E" w:rsidP="003325BE"/>
        </w:tc>
      </w:tr>
      <w:tr w:rsidR="003325BE" w14:paraId="3431934B" w14:textId="77777777" w:rsidTr="00635B4E">
        <w:tc>
          <w:tcPr>
            <w:tcW w:w="3487" w:type="dxa"/>
          </w:tcPr>
          <w:p w14:paraId="4955B76F" w14:textId="24C60F36" w:rsidR="003325BE" w:rsidRDefault="003325BE" w:rsidP="003325BE"/>
        </w:tc>
        <w:tc>
          <w:tcPr>
            <w:tcW w:w="3487" w:type="dxa"/>
          </w:tcPr>
          <w:p w14:paraId="786AFE81" w14:textId="761F07C0" w:rsidR="003325BE" w:rsidRDefault="003325BE" w:rsidP="003325BE">
            <w:r>
              <w:t xml:space="preserve"> </w:t>
            </w:r>
          </w:p>
        </w:tc>
        <w:tc>
          <w:tcPr>
            <w:tcW w:w="3487" w:type="dxa"/>
          </w:tcPr>
          <w:p w14:paraId="3BB28B42" w14:textId="77777777" w:rsidR="003325BE" w:rsidRDefault="003325BE" w:rsidP="003325BE"/>
        </w:tc>
        <w:tc>
          <w:tcPr>
            <w:tcW w:w="3487" w:type="dxa"/>
          </w:tcPr>
          <w:p w14:paraId="4B952823" w14:textId="1F7945A4" w:rsidR="003325BE" w:rsidRDefault="003325BE" w:rsidP="003325BE"/>
        </w:tc>
      </w:tr>
    </w:tbl>
    <w:p w14:paraId="0642DAB5" w14:textId="77777777" w:rsidR="004908D7" w:rsidRDefault="004908D7"/>
    <w:p w14:paraId="182E249A" w14:textId="49421963" w:rsidR="00635B4E" w:rsidRPr="00635B4E" w:rsidRDefault="00635B4E">
      <w:pPr>
        <w:rPr>
          <w:b/>
          <w:bCs/>
        </w:rPr>
      </w:pPr>
      <w:r w:rsidRPr="00635B4E">
        <w:rPr>
          <w:b/>
          <w:bCs/>
        </w:rPr>
        <w:t>Policy Work</w:t>
      </w:r>
    </w:p>
    <w:tbl>
      <w:tblPr>
        <w:tblStyle w:val="TableGrid"/>
        <w:tblW w:w="0" w:type="auto"/>
        <w:tblLook w:val="04A0" w:firstRow="1" w:lastRow="0" w:firstColumn="1" w:lastColumn="0" w:noHBand="0" w:noVBand="1"/>
      </w:tblPr>
      <w:tblGrid>
        <w:gridCol w:w="3487"/>
        <w:gridCol w:w="3487"/>
        <w:gridCol w:w="3487"/>
        <w:gridCol w:w="3487"/>
      </w:tblGrid>
      <w:tr w:rsidR="00635B4E" w14:paraId="7A853855" w14:textId="77777777">
        <w:tc>
          <w:tcPr>
            <w:tcW w:w="3487" w:type="dxa"/>
          </w:tcPr>
          <w:p w14:paraId="235E382E" w14:textId="6BA296EC" w:rsidR="00635B4E" w:rsidRDefault="00635B4E">
            <w:r>
              <w:t>Policy Name (including reference)</w:t>
            </w:r>
          </w:p>
        </w:tc>
        <w:tc>
          <w:tcPr>
            <w:tcW w:w="3487" w:type="dxa"/>
          </w:tcPr>
          <w:p w14:paraId="709E1220" w14:textId="6060D408" w:rsidR="00635B4E" w:rsidRDefault="00BA43DD">
            <w:r>
              <w:t>SMART Goals</w:t>
            </w:r>
          </w:p>
        </w:tc>
        <w:tc>
          <w:tcPr>
            <w:tcW w:w="3487" w:type="dxa"/>
          </w:tcPr>
          <w:p w14:paraId="7B2A5885" w14:textId="0BD661F1" w:rsidR="00635B4E" w:rsidRDefault="00635B4E">
            <w:r>
              <w:t>Impact for Students</w:t>
            </w:r>
          </w:p>
        </w:tc>
        <w:tc>
          <w:tcPr>
            <w:tcW w:w="3487" w:type="dxa"/>
          </w:tcPr>
          <w:p w14:paraId="2292F31C" w14:textId="22A3D5F5" w:rsidR="00635B4E" w:rsidRDefault="00506C5D">
            <w:r>
              <w:t xml:space="preserve">Priority </w:t>
            </w:r>
            <w:r w:rsidR="00635B4E">
              <w:t xml:space="preserve">Actions </w:t>
            </w:r>
          </w:p>
        </w:tc>
      </w:tr>
      <w:tr w:rsidR="00635B4E" w14:paraId="3B2D987F" w14:textId="77777777">
        <w:tc>
          <w:tcPr>
            <w:tcW w:w="3487" w:type="dxa"/>
          </w:tcPr>
          <w:p w14:paraId="63CF19CD" w14:textId="4B4122E7" w:rsidR="00635B4E" w:rsidRDefault="00BC6C6B">
            <w:r>
              <w:t>Support for breast</w:t>
            </w:r>
            <w:r w:rsidR="006E246F">
              <w:t>feeding students.</w:t>
            </w:r>
          </w:p>
        </w:tc>
        <w:tc>
          <w:tcPr>
            <w:tcW w:w="3487" w:type="dxa"/>
          </w:tcPr>
          <w:p w14:paraId="0C867731" w14:textId="62E6E97E" w:rsidR="007D6A32" w:rsidRDefault="007D6A32" w:rsidP="007D6A32"/>
          <w:p w14:paraId="1B1DB04E" w14:textId="67AD0267" w:rsidR="00FC0992" w:rsidRDefault="00FC0992"/>
        </w:tc>
        <w:tc>
          <w:tcPr>
            <w:tcW w:w="3487" w:type="dxa"/>
          </w:tcPr>
          <w:p w14:paraId="5D016A37" w14:textId="40944E59" w:rsidR="00635B4E" w:rsidRDefault="001661FA">
            <w:r>
              <w:t xml:space="preserve">To ensure </w:t>
            </w:r>
            <w:r w:rsidR="00770567">
              <w:t xml:space="preserve">private, clean and accessible lactation rooms on campus. </w:t>
            </w:r>
          </w:p>
        </w:tc>
        <w:tc>
          <w:tcPr>
            <w:tcW w:w="3487" w:type="dxa"/>
          </w:tcPr>
          <w:p w14:paraId="1A549D92" w14:textId="57A602E0" w:rsidR="00635B4E" w:rsidRDefault="00B34818">
            <w:r>
              <w:t xml:space="preserve">Breastfeeding space being created </w:t>
            </w:r>
            <w:r w:rsidR="006B74F4">
              <w:t xml:space="preserve">in the Belfast campus. </w:t>
            </w:r>
          </w:p>
        </w:tc>
      </w:tr>
      <w:tr w:rsidR="00635B4E" w14:paraId="4738357A" w14:textId="77777777">
        <w:tc>
          <w:tcPr>
            <w:tcW w:w="3487" w:type="dxa"/>
          </w:tcPr>
          <w:p w14:paraId="5F400B4A" w14:textId="77777777" w:rsidR="00635B4E" w:rsidRDefault="00635B4E"/>
        </w:tc>
        <w:tc>
          <w:tcPr>
            <w:tcW w:w="3487" w:type="dxa"/>
          </w:tcPr>
          <w:p w14:paraId="36FDF6D7" w14:textId="77777777" w:rsidR="00635B4E" w:rsidRDefault="00635B4E"/>
        </w:tc>
        <w:tc>
          <w:tcPr>
            <w:tcW w:w="3487" w:type="dxa"/>
          </w:tcPr>
          <w:p w14:paraId="47F37198" w14:textId="77777777" w:rsidR="00635B4E" w:rsidRDefault="00635B4E"/>
        </w:tc>
        <w:tc>
          <w:tcPr>
            <w:tcW w:w="3487" w:type="dxa"/>
          </w:tcPr>
          <w:p w14:paraId="6159A5BD" w14:textId="77777777" w:rsidR="00635B4E" w:rsidRDefault="00635B4E"/>
        </w:tc>
      </w:tr>
      <w:tr w:rsidR="00635B4E" w14:paraId="0ECCE692" w14:textId="77777777">
        <w:tc>
          <w:tcPr>
            <w:tcW w:w="3487" w:type="dxa"/>
          </w:tcPr>
          <w:p w14:paraId="52685FC9" w14:textId="77777777" w:rsidR="00635B4E" w:rsidRDefault="00635B4E"/>
        </w:tc>
        <w:tc>
          <w:tcPr>
            <w:tcW w:w="3487" w:type="dxa"/>
          </w:tcPr>
          <w:p w14:paraId="092F9364" w14:textId="77777777" w:rsidR="00635B4E" w:rsidRDefault="00635B4E"/>
        </w:tc>
        <w:tc>
          <w:tcPr>
            <w:tcW w:w="3487" w:type="dxa"/>
          </w:tcPr>
          <w:p w14:paraId="01360FFD" w14:textId="77777777" w:rsidR="00635B4E" w:rsidRDefault="00635B4E"/>
        </w:tc>
        <w:tc>
          <w:tcPr>
            <w:tcW w:w="3487" w:type="dxa"/>
          </w:tcPr>
          <w:p w14:paraId="12101A48" w14:textId="77777777" w:rsidR="00635B4E" w:rsidRDefault="00635B4E"/>
        </w:tc>
      </w:tr>
      <w:tr w:rsidR="00635B4E" w14:paraId="1D251480" w14:textId="77777777">
        <w:tc>
          <w:tcPr>
            <w:tcW w:w="3487" w:type="dxa"/>
          </w:tcPr>
          <w:p w14:paraId="65B626AC" w14:textId="77777777" w:rsidR="00635B4E" w:rsidRDefault="00635B4E"/>
        </w:tc>
        <w:tc>
          <w:tcPr>
            <w:tcW w:w="3487" w:type="dxa"/>
          </w:tcPr>
          <w:p w14:paraId="17F67C73" w14:textId="77777777" w:rsidR="00635B4E" w:rsidRDefault="00635B4E"/>
        </w:tc>
        <w:tc>
          <w:tcPr>
            <w:tcW w:w="3487" w:type="dxa"/>
          </w:tcPr>
          <w:p w14:paraId="66110F68" w14:textId="77777777" w:rsidR="00635B4E" w:rsidRDefault="00635B4E"/>
        </w:tc>
        <w:tc>
          <w:tcPr>
            <w:tcW w:w="3487" w:type="dxa"/>
          </w:tcPr>
          <w:p w14:paraId="3788FB7F" w14:textId="77777777" w:rsidR="00635B4E" w:rsidRDefault="00635B4E"/>
        </w:tc>
      </w:tr>
      <w:tr w:rsidR="00635B4E" w14:paraId="5FD68D0D" w14:textId="77777777">
        <w:tc>
          <w:tcPr>
            <w:tcW w:w="3487" w:type="dxa"/>
          </w:tcPr>
          <w:p w14:paraId="3290326A" w14:textId="77777777" w:rsidR="00635B4E" w:rsidRDefault="00635B4E"/>
        </w:tc>
        <w:tc>
          <w:tcPr>
            <w:tcW w:w="3487" w:type="dxa"/>
          </w:tcPr>
          <w:p w14:paraId="60EAE406" w14:textId="77777777" w:rsidR="00635B4E" w:rsidRDefault="00635B4E"/>
        </w:tc>
        <w:tc>
          <w:tcPr>
            <w:tcW w:w="3487" w:type="dxa"/>
          </w:tcPr>
          <w:p w14:paraId="2E3A9A04" w14:textId="77777777" w:rsidR="00635B4E" w:rsidRDefault="00635B4E"/>
        </w:tc>
        <w:tc>
          <w:tcPr>
            <w:tcW w:w="3487" w:type="dxa"/>
          </w:tcPr>
          <w:p w14:paraId="19334B25" w14:textId="77777777" w:rsidR="00635B4E" w:rsidRDefault="00635B4E"/>
        </w:tc>
      </w:tr>
      <w:tr w:rsidR="00635B4E" w14:paraId="7CD7A667" w14:textId="77777777">
        <w:tc>
          <w:tcPr>
            <w:tcW w:w="3487" w:type="dxa"/>
          </w:tcPr>
          <w:p w14:paraId="44EE17EB" w14:textId="77777777" w:rsidR="00635B4E" w:rsidRDefault="00635B4E"/>
        </w:tc>
        <w:tc>
          <w:tcPr>
            <w:tcW w:w="3487" w:type="dxa"/>
          </w:tcPr>
          <w:p w14:paraId="7D18774C" w14:textId="77777777" w:rsidR="00635B4E" w:rsidRDefault="00635B4E"/>
        </w:tc>
        <w:tc>
          <w:tcPr>
            <w:tcW w:w="3487" w:type="dxa"/>
          </w:tcPr>
          <w:p w14:paraId="2EA59226" w14:textId="77777777" w:rsidR="00635B4E" w:rsidRDefault="00635B4E"/>
        </w:tc>
        <w:tc>
          <w:tcPr>
            <w:tcW w:w="3487" w:type="dxa"/>
          </w:tcPr>
          <w:p w14:paraId="20E4993E" w14:textId="77777777" w:rsidR="00635B4E" w:rsidRDefault="00635B4E"/>
        </w:tc>
      </w:tr>
    </w:tbl>
    <w:p w14:paraId="31F872F0" w14:textId="77777777" w:rsidR="00635B4E" w:rsidRDefault="00635B4E"/>
    <w:p w14:paraId="4ADA28BC" w14:textId="77777777" w:rsidR="004B7BA2" w:rsidRDefault="004B7BA2">
      <w:pPr>
        <w:rPr>
          <w:b/>
          <w:bCs/>
        </w:rPr>
      </w:pPr>
    </w:p>
    <w:p w14:paraId="70120C18" w14:textId="5BA10218" w:rsidR="00635B4E" w:rsidRPr="00A0584F" w:rsidRDefault="00635B4E">
      <w:pPr>
        <w:rPr>
          <w:b/>
          <w:bCs/>
        </w:rPr>
      </w:pPr>
      <w:r w:rsidRPr="00A0584F">
        <w:rPr>
          <w:b/>
          <w:bCs/>
        </w:rPr>
        <w:t>Campaigns</w:t>
      </w:r>
    </w:p>
    <w:tbl>
      <w:tblPr>
        <w:tblStyle w:val="TableGrid"/>
        <w:tblW w:w="0" w:type="auto"/>
        <w:tblLook w:val="04A0" w:firstRow="1" w:lastRow="0" w:firstColumn="1" w:lastColumn="0" w:noHBand="0" w:noVBand="1"/>
      </w:tblPr>
      <w:tblGrid>
        <w:gridCol w:w="3487"/>
        <w:gridCol w:w="3487"/>
        <w:gridCol w:w="3487"/>
        <w:gridCol w:w="3487"/>
      </w:tblGrid>
      <w:tr w:rsidR="00635B4E" w14:paraId="3581186B" w14:textId="77777777">
        <w:tc>
          <w:tcPr>
            <w:tcW w:w="3487" w:type="dxa"/>
          </w:tcPr>
          <w:p w14:paraId="6BD6F482" w14:textId="613BB950" w:rsidR="00635B4E" w:rsidRDefault="00635B4E">
            <w:r>
              <w:t>Campaign Name</w:t>
            </w:r>
            <w:r w:rsidR="006E246F">
              <w:t>.</w:t>
            </w:r>
          </w:p>
        </w:tc>
        <w:tc>
          <w:tcPr>
            <w:tcW w:w="3487" w:type="dxa"/>
          </w:tcPr>
          <w:p w14:paraId="306F0C2C" w14:textId="6274D9BD" w:rsidR="00635B4E" w:rsidRDefault="00BA43DD">
            <w:r>
              <w:t>SMART Goals</w:t>
            </w:r>
          </w:p>
        </w:tc>
        <w:tc>
          <w:tcPr>
            <w:tcW w:w="3487" w:type="dxa"/>
          </w:tcPr>
          <w:p w14:paraId="2F32D205" w14:textId="2999C168" w:rsidR="00635B4E" w:rsidRDefault="00635B4E">
            <w:r>
              <w:t>Impact for Students</w:t>
            </w:r>
          </w:p>
        </w:tc>
        <w:tc>
          <w:tcPr>
            <w:tcW w:w="3487" w:type="dxa"/>
          </w:tcPr>
          <w:p w14:paraId="4BAFE215" w14:textId="23FB67D1" w:rsidR="00635B4E" w:rsidRDefault="00506C5D">
            <w:r>
              <w:t xml:space="preserve">Priority </w:t>
            </w:r>
            <w:r w:rsidR="00635B4E">
              <w:t xml:space="preserve">Actions </w:t>
            </w:r>
          </w:p>
        </w:tc>
      </w:tr>
      <w:tr w:rsidR="00635B4E" w14:paraId="0692C027" w14:textId="77777777">
        <w:tc>
          <w:tcPr>
            <w:tcW w:w="3487" w:type="dxa"/>
          </w:tcPr>
          <w:p w14:paraId="3492A414" w14:textId="43FF2E87" w:rsidR="00635B4E" w:rsidRDefault="00EC1752">
            <w:r>
              <w:t xml:space="preserve">Green week </w:t>
            </w:r>
          </w:p>
        </w:tc>
        <w:tc>
          <w:tcPr>
            <w:tcW w:w="3487" w:type="dxa"/>
          </w:tcPr>
          <w:p w14:paraId="78AD599F" w14:textId="46125624" w:rsidR="00635B4E" w:rsidRDefault="00CC37EE">
            <w:r>
              <w:t>. Increased</w:t>
            </w:r>
            <w:r w:rsidR="00E82A69">
              <w:t xml:space="preserve"> </w:t>
            </w:r>
            <w:r w:rsidR="003D4312">
              <w:t>S</w:t>
            </w:r>
            <w:r w:rsidR="00725139">
              <w:t xml:space="preserve">tudent participation in sustainability activities. </w:t>
            </w:r>
          </w:p>
        </w:tc>
        <w:tc>
          <w:tcPr>
            <w:tcW w:w="3487" w:type="dxa"/>
          </w:tcPr>
          <w:p w14:paraId="2D54181B" w14:textId="257FCAFA" w:rsidR="00635B4E" w:rsidRDefault="00F857AE">
            <w:r>
              <w:t xml:space="preserve">Increased awareness of environmental issues and their role </w:t>
            </w:r>
            <w:r w:rsidR="00D91F5E">
              <w:t xml:space="preserve">in sustainability. </w:t>
            </w:r>
          </w:p>
        </w:tc>
        <w:tc>
          <w:tcPr>
            <w:tcW w:w="3487" w:type="dxa"/>
          </w:tcPr>
          <w:p w14:paraId="0E2D9AA7" w14:textId="3F96F7EB" w:rsidR="00635B4E" w:rsidRDefault="00D75267">
            <w:r>
              <w:t>Plan workshops, tree-planting</w:t>
            </w:r>
            <w:r w:rsidR="0004740C">
              <w:t xml:space="preserve">, clean-ups, and sustainability challenges. </w:t>
            </w:r>
          </w:p>
        </w:tc>
      </w:tr>
      <w:tr w:rsidR="00635B4E" w14:paraId="12612727" w14:textId="77777777">
        <w:tc>
          <w:tcPr>
            <w:tcW w:w="3487" w:type="dxa"/>
          </w:tcPr>
          <w:p w14:paraId="46E25695" w14:textId="0BCF2ACE" w:rsidR="00635B4E" w:rsidRDefault="00EC1752">
            <w:r>
              <w:lastRenderedPageBreak/>
              <w:t xml:space="preserve">Repair Café week/swap week </w:t>
            </w:r>
          </w:p>
        </w:tc>
        <w:tc>
          <w:tcPr>
            <w:tcW w:w="3487" w:type="dxa"/>
          </w:tcPr>
          <w:p w14:paraId="1AB8918E" w14:textId="6B18FC24" w:rsidR="00635B4E" w:rsidRDefault="00CC37EE">
            <w:r>
              <w:t>. In</w:t>
            </w:r>
            <w:r w:rsidR="003F3920">
              <w:t xml:space="preserve"> collaboration with </w:t>
            </w:r>
            <w:r w:rsidR="00891883">
              <w:t>U</w:t>
            </w:r>
            <w:r w:rsidR="006330C2">
              <w:t xml:space="preserve">U </w:t>
            </w:r>
            <w:r w:rsidR="003F3920">
              <w:t>t</w:t>
            </w:r>
            <w:r w:rsidR="00A54770">
              <w:t xml:space="preserve">o increase </w:t>
            </w:r>
            <w:r>
              <w:t>students’</w:t>
            </w:r>
            <w:r w:rsidR="00A54770">
              <w:t xml:space="preserve"> participation </w:t>
            </w:r>
            <w:r w:rsidR="00326816">
              <w:t xml:space="preserve">in repair activities. </w:t>
            </w:r>
          </w:p>
          <w:p w14:paraId="742077BB" w14:textId="75F5EEC0" w:rsidR="00326816" w:rsidRDefault="00F8467A">
            <w:r>
              <w:t>. Reduce</w:t>
            </w:r>
            <w:r w:rsidR="00326816">
              <w:t xml:space="preserve"> waste on campus</w:t>
            </w:r>
            <w:r w:rsidR="00B13FEF">
              <w:t xml:space="preserve">, reducing the number of discarded electronics, clothing and small appliances. </w:t>
            </w:r>
          </w:p>
        </w:tc>
        <w:tc>
          <w:tcPr>
            <w:tcW w:w="3487" w:type="dxa"/>
          </w:tcPr>
          <w:p w14:paraId="58E51154" w14:textId="77777777" w:rsidR="00635B4E" w:rsidRDefault="00E32D62">
            <w:r>
              <w:t xml:space="preserve">. To reduce cost of living </w:t>
            </w:r>
            <w:r w:rsidR="00170BF7">
              <w:t xml:space="preserve">by fixing broken items instead of replacing them. </w:t>
            </w:r>
          </w:p>
          <w:p w14:paraId="5D4CD27E" w14:textId="00F43E72" w:rsidR="003860DA" w:rsidRDefault="00160D17">
            <w:r>
              <w:t>. Increase</w:t>
            </w:r>
            <w:r w:rsidR="007610AD">
              <w:t xml:space="preserve"> awareness </w:t>
            </w:r>
            <w:r w:rsidR="002D7D67">
              <w:t xml:space="preserve">of sustainability and waste reduction. </w:t>
            </w:r>
          </w:p>
          <w:p w14:paraId="1C9E2677" w14:textId="7E532208" w:rsidR="00D82602" w:rsidRDefault="00D82602">
            <w:r>
              <w:t xml:space="preserve">. To build stronger </w:t>
            </w:r>
            <w:r w:rsidR="00160D17">
              <w:t>sense</w:t>
            </w:r>
            <w:r>
              <w:t xml:space="preserve"> of community through collaboration and shared skills. </w:t>
            </w:r>
          </w:p>
        </w:tc>
        <w:tc>
          <w:tcPr>
            <w:tcW w:w="3487" w:type="dxa"/>
          </w:tcPr>
          <w:p w14:paraId="6003CBC4" w14:textId="77777777" w:rsidR="00635B4E" w:rsidRDefault="00CB4189">
            <w:r>
              <w:t xml:space="preserve">. publicise </w:t>
            </w:r>
            <w:r w:rsidR="00160D17">
              <w:t>upcoming re</w:t>
            </w:r>
            <w:r w:rsidR="00C635DB">
              <w:t xml:space="preserve">pair cafe in May through social media. </w:t>
            </w:r>
          </w:p>
          <w:p w14:paraId="18D4AC16" w14:textId="77777777" w:rsidR="005321AF" w:rsidRDefault="00C635DB">
            <w:r>
              <w:t xml:space="preserve">. </w:t>
            </w:r>
            <w:r w:rsidR="008617F0">
              <w:t>Collaboration with UU for events</w:t>
            </w:r>
            <w:r w:rsidR="005321AF">
              <w:t xml:space="preserve"> and a swap space around campus. </w:t>
            </w:r>
          </w:p>
          <w:p w14:paraId="7A365B80" w14:textId="7599B394" w:rsidR="00B2735F" w:rsidRDefault="00B2735F">
            <w:r>
              <w:t xml:space="preserve">. Document repaired items, student participation </w:t>
            </w:r>
            <w:r w:rsidR="00884E51">
              <w:t xml:space="preserve">and environmental </w:t>
            </w:r>
            <w:r w:rsidR="00A84C84">
              <w:t xml:space="preserve">impact to encourage further involvement. </w:t>
            </w:r>
          </w:p>
        </w:tc>
      </w:tr>
      <w:tr w:rsidR="00635B4E" w14:paraId="5C12287D" w14:textId="77777777">
        <w:tc>
          <w:tcPr>
            <w:tcW w:w="3487" w:type="dxa"/>
          </w:tcPr>
          <w:p w14:paraId="3427BB24" w14:textId="547D77B9" w:rsidR="00635B4E" w:rsidRDefault="00614BB5">
            <w:r>
              <w:t xml:space="preserve">Housing Campaign </w:t>
            </w:r>
          </w:p>
        </w:tc>
        <w:tc>
          <w:tcPr>
            <w:tcW w:w="3487" w:type="dxa"/>
          </w:tcPr>
          <w:p w14:paraId="734321DA" w14:textId="0F5C44B7" w:rsidR="00635B4E" w:rsidRDefault="00456418">
            <w:r>
              <w:t xml:space="preserve">Increase awareness of housing </w:t>
            </w:r>
          </w:p>
        </w:tc>
        <w:tc>
          <w:tcPr>
            <w:tcW w:w="3487" w:type="dxa"/>
          </w:tcPr>
          <w:p w14:paraId="717696DD" w14:textId="1F916B39" w:rsidR="00635B4E" w:rsidRDefault="008C7FC6">
            <w:r>
              <w:t xml:space="preserve">Greater awareness and protection from unsafe living conditions. </w:t>
            </w:r>
          </w:p>
        </w:tc>
        <w:tc>
          <w:tcPr>
            <w:tcW w:w="3487" w:type="dxa"/>
          </w:tcPr>
          <w:p w14:paraId="081F9964" w14:textId="77777777" w:rsidR="00635B4E" w:rsidRDefault="00FB5173">
            <w:r>
              <w:t xml:space="preserve">Housing rights booklets, </w:t>
            </w:r>
          </w:p>
          <w:p w14:paraId="0B8E4BBF" w14:textId="77777777" w:rsidR="00F20C95" w:rsidRDefault="00F20C95">
            <w:r>
              <w:t>Social media.</w:t>
            </w:r>
          </w:p>
          <w:p w14:paraId="6D868110" w14:textId="2E3DD911" w:rsidR="00F20C95" w:rsidRDefault="00F20C95">
            <w:r>
              <w:t xml:space="preserve">Lobbing with union MPS for housing rights for students. </w:t>
            </w:r>
          </w:p>
        </w:tc>
      </w:tr>
      <w:tr w:rsidR="00635B4E" w14:paraId="7D6B4231" w14:textId="77777777">
        <w:tc>
          <w:tcPr>
            <w:tcW w:w="3487" w:type="dxa"/>
          </w:tcPr>
          <w:p w14:paraId="3FA82FFB" w14:textId="77777777" w:rsidR="00635B4E" w:rsidRDefault="00635B4E"/>
        </w:tc>
        <w:tc>
          <w:tcPr>
            <w:tcW w:w="3487" w:type="dxa"/>
          </w:tcPr>
          <w:p w14:paraId="32459197" w14:textId="73465ABD" w:rsidR="00635B4E" w:rsidRDefault="0009555D">
            <w:r>
              <w:t xml:space="preserve">Improve housing safety and quality. </w:t>
            </w:r>
          </w:p>
        </w:tc>
        <w:tc>
          <w:tcPr>
            <w:tcW w:w="3487" w:type="dxa"/>
          </w:tcPr>
          <w:p w14:paraId="31EF2CCA" w14:textId="1FA9AEFF" w:rsidR="00635B4E" w:rsidRDefault="005B4EBC">
            <w:r>
              <w:t xml:space="preserve">Improved access to affordable, high-quality housing. </w:t>
            </w:r>
          </w:p>
        </w:tc>
        <w:tc>
          <w:tcPr>
            <w:tcW w:w="3487" w:type="dxa"/>
          </w:tcPr>
          <w:p w14:paraId="3F96208B" w14:textId="77777777" w:rsidR="00635B4E" w:rsidRDefault="00635B4E"/>
        </w:tc>
      </w:tr>
      <w:tr w:rsidR="00635B4E" w14:paraId="0AF84BC8" w14:textId="77777777">
        <w:tc>
          <w:tcPr>
            <w:tcW w:w="3487" w:type="dxa"/>
          </w:tcPr>
          <w:p w14:paraId="16D75FDE" w14:textId="77777777" w:rsidR="00635B4E" w:rsidRDefault="00635B4E"/>
        </w:tc>
        <w:tc>
          <w:tcPr>
            <w:tcW w:w="3487" w:type="dxa"/>
          </w:tcPr>
          <w:p w14:paraId="5F858A1C" w14:textId="77777777" w:rsidR="00635B4E" w:rsidRDefault="00635B4E"/>
        </w:tc>
        <w:tc>
          <w:tcPr>
            <w:tcW w:w="3487" w:type="dxa"/>
          </w:tcPr>
          <w:p w14:paraId="2110326F" w14:textId="77777777" w:rsidR="00635B4E" w:rsidRDefault="00635B4E"/>
        </w:tc>
        <w:tc>
          <w:tcPr>
            <w:tcW w:w="3487" w:type="dxa"/>
          </w:tcPr>
          <w:p w14:paraId="056B9323" w14:textId="77777777" w:rsidR="00635B4E" w:rsidRDefault="00635B4E"/>
        </w:tc>
      </w:tr>
      <w:tr w:rsidR="00635B4E" w14:paraId="34208EE6" w14:textId="77777777">
        <w:tc>
          <w:tcPr>
            <w:tcW w:w="3487" w:type="dxa"/>
          </w:tcPr>
          <w:p w14:paraId="727FF59F" w14:textId="77777777" w:rsidR="00635B4E" w:rsidRDefault="00635B4E"/>
        </w:tc>
        <w:tc>
          <w:tcPr>
            <w:tcW w:w="3487" w:type="dxa"/>
          </w:tcPr>
          <w:p w14:paraId="31FEB6EB" w14:textId="77777777" w:rsidR="00635B4E" w:rsidRDefault="00635B4E"/>
        </w:tc>
        <w:tc>
          <w:tcPr>
            <w:tcW w:w="3487" w:type="dxa"/>
          </w:tcPr>
          <w:p w14:paraId="13BC2D6A" w14:textId="77777777" w:rsidR="00635B4E" w:rsidRDefault="00635B4E"/>
        </w:tc>
        <w:tc>
          <w:tcPr>
            <w:tcW w:w="3487" w:type="dxa"/>
          </w:tcPr>
          <w:p w14:paraId="3526FF65" w14:textId="77777777" w:rsidR="00635B4E" w:rsidRDefault="00635B4E"/>
        </w:tc>
      </w:tr>
    </w:tbl>
    <w:p w14:paraId="2B5EB874" w14:textId="77777777" w:rsidR="00635B4E" w:rsidRDefault="00635B4E"/>
    <w:p w14:paraId="03558E60" w14:textId="07F211D9" w:rsidR="00E84F6A" w:rsidRDefault="00E84F6A" w:rsidP="00EA12C9">
      <w:pPr>
        <w:rPr>
          <w:b/>
          <w:bCs/>
        </w:rPr>
      </w:pPr>
    </w:p>
    <w:p w14:paraId="3DD819F8" w14:textId="78614600" w:rsidR="00EA12C9" w:rsidRPr="00A0584F" w:rsidRDefault="00705847" w:rsidP="00EA12C9">
      <w:pPr>
        <w:rPr>
          <w:b/>
          <w:bCs/>
        </w:rPr>
      </w:pPr>
      <w:r>
        <w:rPr>
          <w:b/>
          <w:bCs/>
        </w:rPr>
        <w:t xml:space="preserve">Membership </w:t>
      </w:r>
      <w:r w:rsidR="00010B27">
        <w:rPr>
          <w:b/>
          <w:bCs/>
        </w:rPr>
        <w:t>E</w:t>
      </w:r>
      <w:r w:rsidR="00EA12C9">
        <w:rPr>
          <w:b/>
          <w:bCs/>
        </w:rPr>
        <w:t xml:space="preserve">ngagement </w:t>
      </w:r>
    </w:p>
    <w:tbl>
      <w:tblPr>
        <w:tblStyle w:val="TableGrid"/>
        <w:tblW w:w="0" w:type="auto"/>
        <w:tblLook w:val="04A0" w:firstRow="1" w:lastRow="0" w:firstColumn="1" w:lastColumn="0" w:noHBand="0" w:noVBand="1"/>
      </w:tblPr>
      <w:tblGrid>
        <w:gridCol w:w="3487"/>
        <w:gridCol w:w="3487"/>
        <w:gridCol w:w="3487"/>
        <w:gridCol w:w="3487"/>
      </w:tblGrid>
      <w:tr w:rsidR="00EA12C9" w14:paraId="4D97888C" w14:textId="77777777" w:rsidTr="00BB5879">
        <w:tc>
          <w:tcPr>
            <w:tcW w:w="3487" w:type="dxa"/>
          </w:tcPr>
          <w:p w14:paraId="2669035B" w14:textId="40CA0D76" w:rsidR="00EA12C9" w:rsidRDefault="00705847" w:rsidP="00BB5879">
            <w:r>
              <w:t xml:space="preserve">Outreach Opportunity </w:t>
            </w:r>
          </w:p>
        </w:tc>
        <w:tc>
          <w:tcPr>
            <w:tcW w:w="3487" w:type="dxa"/>
          </w:tcPr>
          <w:p w14:paraId="25B27FBE" w14:textId="77777777" w:rsidR="00EA12C9" w:rsidRDefault="00EA12C9" w:rsidP="00BB5879">
            <w:r>
              <w:t>SMART Goals</w:t>
            </w:r>
          </w:p>
        </w:tc>
        <w:tc>
          <w:tcPr>
            <w:tcW w:w="3487" w:type="dxa"/>
          </w:tcPr>
          <w:p w14:paraId="4BDB7304" w14:textId="77777777" w:rsidR="00EA12C9" w:rsidRDefault="00EA12C9" w:rsidP="00BB5879">
            <w:r>
              <w:t>Impact for Students</w:t>
            </w:r>
          </w:p>
        </w:tc>
        <w:tc>
          <w:tcPr>
            <w:tcW w:w="3487" w:type="dxa"/>
          </w:tcPr>
          <w:p w14:paraId="3CD835DF" w14:textId="77777777" w:rsidR="00EA12C9" w:rsidRDefault="00EA12C9" w:rsidP="00BB5879">
            <w:r>
              <w:t xml:space="preserve">Priority Actions </w:t>
            </w:r>
          </w:p>
        </w:tc>
      </w:tr>
      <w:tr w:rsidR="00EA12C9" w14:paraId="7B7C6074" w14:textId="77777777" w:rsidTr="00BB5879">
        <w:tc>
          <w:tcPr>
            <w:tcW w:w="3487" w:type="dxa"/>
          </w:tcPr>
          <w:p w14:paraId="495E4936" w14:textId="3F4B1DD4" w:rsidR="00EA12C9" w:rsidRDefault="00EA12C9" w:rsidP="00BB5879"/>
        </w:tc>
        <w:tc>
          <w:tcPr>
            <w:tcW w:w="3487" w:type="dxa"/>
          </w:tcPr>
          <w:p w14:paraId="412B7B1A" w14:textId="40E14D10" w:rsidR="00EA12C9" w:rsidRDefault="00EA12C9" w:rsidP="00BB5879"/>
        </w:tc>
        <w:tc>
          <w:tcPr>
            <w:tcW w:w="3487" w:type="dxa"/>
          </w:tcPr>
          <w:p w14:paraId="3C1E7028" w14:textId="77777777" w:rsidR="00EA12C9" w:rsidRDefault="00EA12C9" w:rsidP="00BB5879"/>
        </w:tc>
        <w:tc>
          <w:tcPr>
            <w:tcW w:w="3487" w:type="dxa"/>
          </w:tcPr>
          <w:p w14:paraId="76C194F5" w14:textId="77777777" w:rsidR="00EA12C9" w:rsidRDefault="00EA12C9" w:rsidP="00BB5879"/>
        </w:tc>
      </w:tr>
      <w:tr w:rsidR="00EA12C9" w14:paraId="55540C4D" w14:textId="77777777" w:rsidTr="007D6A32">
        <w:trPr>
          <w:trHeight w:val="752"/>
        </w:trPr>
        <w:tc>
          <w:tcPr>
            <w:tcW w:w="3487" w:type="dxa"/>
          </w:tcPr>
          <w:p w14:paraId="6ECF31CA" w14:textId="6CDFB711" w:rsidR="009A3571" w:rsidRDefault="00F64578" w:rsidP="00BB5879">
            <w:pPr>
              <w:rPr>
                <w:color w:val="000000"/>
                <w:sz w:val="27"/>
                <w:szCs w:val="27"/>
              </w:rPr>
            </w:pPr>
            <w:r>
              <w:rPr>
                <w:color w:val="000000"/>
                <w:sz w:val="27"/>
                <w:szCs w:val="27"/>
              </w:rPr>
              <w:t xml:space="preserve">- Student Voice Forums </w:t>
            </w:r>
            <w:proofErr w:type="gramStart"/>
            <w:r>
              <w:rPr>
                <w:color w:val="000000"/>
                <w:sz w:val="27"/>
                <w:szCs w:val="27"/>
              </w:rPr>
              <w:t>-  Brew</w:t>
            </w:r>
            <w:proofErr w:type="gramEnd"/>
            <w:r>
              <w:rPr>
                <w:color w:val="000000"/>
                <w:sz w:val="27"/>
                <w:szCs w:val="27"/>
              </w:rPr>
              <w:t xml:space="preserve"> Days </w:t>
            </w:r>
            <w:r w:rsidR="009A3571">
              <w:rPr>
                <w:color w:val="000000"/>
                <w:sz w:val="27"/>
                <w:szCs w:val="27"/>
              </w:rPr>
              <w:t>–</w:t>
            </w:r>
          </w:p>
          <w:p w14:paraId="7E9ACE75" w14:textId="235A85AD" w:rsidR="003A0392" w:rsidRDefault="003A0392" w:rsidP="00BB5879">
            <w:pPr>
              <w:rPr>
                <w:color w:val="000000"/>
                <w:sz w:val="27"/>
                <w:szCs w:val="27"/>
              </w:rPr>
            </w:pPr>
            <w:r>
              <w:rPr>
                <w:color w:val="000000"/>
                <w:sz w:val="27"/>
                <w:szCs w:val="27"/>
              </w:rPr>
              <w:t>Green week</w:t>
            </w:r>
          </w:p>
          <w:p w14:paraId="6BCC9742" w14:textId="2E465176" w:rsidR="009A3571" w:rsidRDefault="00F64578" w:rsidP="00BB5879">
            <w:pPr>
              <w:rPr>
                <w:color w:val="000000"/>
                <w:sz w:val="27"/>
                <w:szCs w:val="27"/>
              </w:rPr>
            </w:pPr>
            <w:r>
              <w:rPr>
                <w:color w:val="000000"/>
                <w:sz w:val="27"/>
                <w:szCs w:val="27"/>
              </w:rPr>
              <w:t xml:space="preserve"> Festive Cheer </w:t>
            </w:r>
            <w:r w:rsidR="009A3571">
              <w:rPr>
                <w:color w:val="000000"/>
                <w:sz w:val="27"/>
                <w:szCs w:val="27"/>
              </w:rPr>
              <w:t>–</w:t>
            </w:r>
          </w:p>
          <w:p w14:paraId="26FCC5C5" w14:textId="76690FA2" w:rsidR="009A3571" w:rsidRDefault="00F64578" w:rsidP="00BB5879">
            <w:pPr>
              <w:rPr>
                <w:color w:val="000000"/>
                <w:sz w:val="27"/>
                <w:szCs w:val="27"/>
              </w:rPr>
            </w:pPr>
            <w:r>
              <w:rPr>
                <w:color w:val="000000"/>
                <w:sz w:val="27"/>
                <w:szCs w:val="27"/>
              </w:rPr>
              <w:t xml:space="preserve"> Student Panel </w:t>
            </w:r>
            <w:r w:rsidR="009A3571">
              <w:rPr>
                <w:color w:val="000000"/>
                <w:sz w:val="27"/>
                <w:szCs w:val="27"/>
              </w:rPr>
              <w:t>–</w:t>
            </w:r>
            <w:r>
              <w:rPr>
                <w:color w:val="000000"/>
                <w:sz w:val="27"/>
                <w:szCs w:val="27"/>
              </w:rPr>
              <w:t xml:space="preserve"> </w:t>
            </w:r>
          </w:p>
          <w:p w14:paraId="3A2397DD" w14:textId="63EFD990" w:rsidR="009A3571" w:rsidRDefault="00F64578" w:rsidP="00BB5879">
            <w:pPr>
              <w:rPr>
                <w:color w:val="000000"/>
                <w:sz w:val="27"/>
                <w:szCs w:val="27"/>
              </w:rPr>
            </w:pPr>
            <w:r>
              <w:rPr>
                <w:color w:val="000000"/>
                <w:sz w:val="27"/>
                <w:szCs w:val="27"/>
              </w:rPr>
              <w:t xml:space="preserve">Visiting Student Accommodation </w:t>
            </w:r>
            <w:r w:rsidR="009A3571">
              <w:rPr>
                <w:color w:val="000000"/>
                <w:sz w:val="27"/>
                <w:szCs w:val="27"/>
              </w:rPr>
              <w:t>–</w:t>
            </w:r>
          </w:p>
          <w:p w14:paraId="04D97310" w14:textId="51A4974C" w:rsidR="009A3571" w:rsidRDefault="00F64578" w:rsidP="00BB5879">
            <w:pPr>
              <w:rPr>
                <w:color w:val="000000"/>
                <w:sz w:val="27"/>
                <w:szCs w:val="27"/>
              </w:rPr>
            </w:pPr>
            <w:r>
              <w:rPr>
                <w:color w:val="000000"/>
                <w:sz w:val="27"/>
                <w:szCs w:val="27"/>
              </w:rPr>
              <w:lastRenderedPageBreak/>
              <w:t xml:space="preserve"> Re-Freshers </w:t>
            </w:r>
            <w:r w:rsidR="009A3571">
              <w:rPr>
                <w:color w:val="000000"/>
                <w:sz w:val="27"/>
                <w:szCs w:val="27"/>
              </w:rPr>
              <w:t>–</w:t>
            </w:r>
            <w:r>
              <w:rPr>
                <w:color w:val="000000"/>
                <w:sz w:val="27"/>
                <w:szCs w:val="27"/>
              </w:rPr>
              <w:t xml:space="preserve"> </w:t>
            </w:r>
          </w:p>
          <w:p w14:paraId="5408B5EE" w14:textId="2357262E" w:rsidR="009A3571" w:rsidRDefault="00F64578" w:rsidP="00BB5879">
            <w:pPr>
              <w:rPr>
                <w:color w:val="000000"/>
                <w:sz w:val="27"/>
                <w:szCs w:val="27"/>
              </w:rPr>
            </w:pPr>
            <w:r>
              <w:rPr>
                <w:color w:val="000000"/>
                <w:sz w:val="27"/>
                <w:szCs w:val="27"/>
              </w:rPr>
              <w:t xml:space="preserve">SHAG Week </w:t>
            </w:r>
            <w:r w:rsidR="009A3571">
              <w:rPr>
                <w:color w:val="000000"/>
                <w:sz w:val="27"/>
                <w:szCs w:val="27"/>
              </w:rPr>
              <w:t>–</w:t>
            </w:r>
            <w:r>
              <w:rPr>
                <w:color w:val="000000"/>
                <w:sz w:val="27"/>
                <w:szCs w:val="27"/>
              </w:rPr>
              <w:t xml:space="preserve"> </w:t>
            </w:r>
          </w:p>
          <w:p w14:paraId="4DC9683E" w14:textId="7533AE1B" w:rsidR="009A3571" w:rsidRDefault="00F64578" w:rsidP="00BB5879">
            <w:pPr>
              <w:rPr>
                <w:color w:val="000000"/>
                <w:sz w:val="27"/>
                <w:szCs w:val="27"/>
              </w:rPr>
            </w:pPr>
            <w:r>
              <w:rPr>
                <w:color w:val="000000"/>
                <w:sz w:val="27"/>
                <w:szCs w:val="27"/>
              </w:rPr>
              <w:t xml:space="preserve">RAG Week </w:t>
            </w:r>
            <w:r w:rsidR="009A3571">
              <w:rPr>
                <w:color w:val="000000"/>
                <w:sz w:val="27"/>
                <w:szCs w:val="27"/>
              </w:rPr>
              <w:t>–</w:t>
            </w:r>
          </w:p>
          <w:p w14:paraId="74E297EC" w14:textId="2A581023" w:rsidR="00D30CFD" w:rsidRDefault="00D30CFD" w:rsidP="00BB5879">
            <w:pPr>
              <w:rPr>
                <w:color w:val="000000"/>
                <w:sz w:val="27"/>
                <w:szCs w:val="27"/>
              </w:rPr>
            </w:pPr>
            <w:r>
              <w:rPr>
                <w:color w:val="000000"/>
                <w:sz w:val="27"/>
                <w:szCs w:val="27"/>
              </w:rPr>
              <w:t>Repair Cafe Week</w:t>
            </w:r>
          </w:p>
          <w:p w14:paraId="518065E0" w14:textId="77777777" w:rsidR="00E05F38" w:rsidRDefault="00F64578" w:rsidP="00BB5879">
            <w:pPr>
              <w:rPr>
                <w:color w:val="000000"/>
                <w:sz w:val="27"/>
                <w:szCs w:val="27"/>
              </w:rPr>
            </w:pPr>
            <w:r>
              <w:rPr>
                <w:color w:val="000000"/>
                <w:sz w:val="27"/>
                <w:szCs w:val="27"/>
              </w:rPr>
              <w:t>Election Promotion</w:t>
            </w:r>
          </w:p>
          <w:p w14:paraId="7935F371" w14:textId="4499C0FD" w:rsidR="00C32F37" w:rsidRDefault="00C32F37" w:rsidP="00BB5879">
            <w:pPr>
              <w:rPr>
                <w:color w:val="000000"/>
                <w:sz w:val="27"/>
                <w:szCs w:val="27"/>
              </w:rPr>
            </w:pPr>
            <w:r>
              <w:rPr>
                <w:color w:val="000000"/>
                <w:sz w:val="27"/>
                <w:szCs w:val="27"/>
              </w:rPr>
              <w:t>Irish Language week</w:t>
            </w:r>
          </w:p>
          <w:p w14:paraId="7DB6D5E1" w14:textId="0CFDA3E6" w:rsidR="006D5BA2" w:rsidRDefault="006D5BA2" w:rsidP="00BB5879">
            <w:pPr>
              <w:rPr>
                <w:color w:val="000000"/>
                <w:sz w:val="27"/>
                <w:szCs w:val="27"/>
              </w:rPr>
            </w:pPr>
            <w:r>
              <w:rPr>
                <w:color w:val="000000"/>
                <w:sz w:val="27"/>
                <w:szCs w:val="27"/>
              </w:rPr>
              <w:t>Su Societies Awards</w:t>
            </w:r>
          </w:p>
          <w:p w14:paraId="1920D626" w14:textId="7097DCC7" w:rsidR="006D5BA2" w:rsidRDefault="006D5BA2" w:rsidP="00BB5879">
            <w:pPr>
              <w:rPr>
                <w:color w:val="000000"/>
                <w:sz w:val="27"/>
                <w:szCs w:val="27"/>
              </w:rPr>
            </w:pPr>
            <w:r>
              <w:rPr>
                <w:color w:val="000000"/>
                <w:sz w:val="27"/>
                <w:szCs w:val="27"/>
              </w:rPr>
              <w:t>LTA</w:t>
            </w:r>
          </w:p>
          <w:p w14:paraId="4CE7FD50" w14:textId="77777777" w:rsidR="00C32F37" w:rsidRDefault="00C32F37" w:rsidP="00BB5879">
            <w:pPr>
              <w:rPr>
                <w:color w:val="000000"/>
                <w:sz w:val="27"/>
                <w:szCs w:val="27"/>
              </w:rPr>
            </w:pPr>
          </w:p>
          <w:p w14:paraId="4F4EF82D" w14:textId="77777777" w:rsidR="00D30CFD" w:rsidRDefault="00D30CFD" w:rsidP="00BB5879">
            <w:pPr>
              <w:rPr>
                <w:color w:val="000000"/>
                <w:sz w:val="27"/>
                <w:szCs w:val="27"/>
              </w:rPr>
            </w:pPr>
          </w:p>
          <w:p w14:paraId="6D8D403E" w14:textId="61607DDD" w:rsidR="009A3571" w:rsidRDefault="009A3571" w:rsidP="00BB5879"/>
        </w:tc>
        <w:tc>
          <w:tcPr>
            <w:tcW w:w="3487" w:type="dxa"/>
          </w:tcPr>
          <w:p w14:paraId="5EE67F56" w14:textId="77777777" w:rsidR="00EA12C9" w:rsidRDefault="00EA12C9" w:rsidP="00BB5879"/>
        </w:tc>
        <w:tc>
          <w:tcPr>
            <w:tcW w:w="3487" w:type="dxa"/>
          </w:tcPr>
          <w:p w14:paraId="4BAFE6F9" w14:textId="3077C521" w:rsidR="00EA12C9" w:rsidRDefault="00EA12C9" w:rsidP="00BB5879"/>
        </w:tc>
        <w:tc>
          <w:tcPr>
            <w:tcW w:w="3487" w:type="dxa"/>
          </w:tcPr>
          <w:p w14:paraId="363CCB67" w14:textId="77777777" w:rsidR="00EA12C9" w:rsidRDefault="00EA12C9" w:rsidP="00BB5879"/>
        </w:tc>
      </w:tr>
      <w:tr w:rsidR="00EA12C9" w14:paraId="36A62F0E" w14:textId="77777777" w:rsidTr="00BB5879">
        <w:tc>
          <w:tcPr>
            <w:tcW w:w="3487" w:type="dxa"/>
          </w:tcPr>
          <w:p w14:paraId="1468D6AB" w14:textId="77777777" w:rsidR="00EA12C9" w:rsidRDefault="00EA12C9" w:rsidP="00BB5879"/>
        </w:tc>
        <w:tc>
          <w:tcPr>
            <w:tcW w:w="3487" w:type="dxa"/>
          </w:tcPr>
          <w:p w14:paraId="150018CB" w14:textId="77777777" w:rsidR="00EA12C9" w:rsidRDefault="00EA12C9" w:rsidP="00BB5879"/>
        </w:tc>
        <w:tc>
          <w:tcPr>
            <w:tcW w:w="3487" w:type="dxa"/>
          </w:tcPr>
          <w:p w14:paraId="3FC3DFD7" w14:textId="77777777" w:rsidR="00EA12C9" w:rsidRDefault="00EA12C9" w:rsidP="00BB5879"/>
        </w:tc>
        <w:tc>
          <w:tcPr>
            <w:tcW w:w="3487" w:type="dxa"/>
          </w:tcPr>
          <w:p w14:paraId="586F0881" w14:textId="77777777" w:rsidR="00EA12C9" w:rsidRDefault="00EA12C9" w:rsidP="00BB5879"/>
        </w:tc>
      </w:tr>
      <w:tr w:rsidR="00EA12C9" w14:paraId="79F61A3C" w14:textId="77777777" w:rsidTr="00BB5879">
        <w:tc>
          <w:tcPr>
            <w:tcW w:w="3487" w:type="dxa"/>
          </w:tcPr>
          <w:p w14:paraId="2067FF09" w14:textId="77777777" w:rsidR="00EA12C9" w:rsidRDefault="00EA12C9" w:rsidP="00BB5879"/>
        </w:tc>
        <w:tc>
          <w:tcPr>
            <w:tcW w:w="3487" w:type="dxa"/>
          </w:tcPr>
          <w:p w14:paraId="50AFB2AB" w14:textId="77777777" w:rsidR="00EA12C9" w:rsidRDefault="00EA12C9" w:rsidP="00BB5879"/>
        </w:tc>
        <w:tc>
          <w:tcPr>
            <w:tcW w:w="3487" w:type="dxa"/>
          </w:tcPr>
          <w:p w14:paraId="7F661F03" w14:textId="77777777" w:rsidR="00EA12C9" w:rsidRDefault="00EA12C9" w:rsidP="00BB5879"/>
        </w:tc>
        <w:tc>
          <w:tcPr>
            <w:tcW w:w="3487" w:type="dxa"/>
          </w:tcPr>
          <w:p w14:paraId="0BC0AE94" w14:textId="77777777" w:rsidR="00EA12C9" w:rsidRDefault="00EA12C9" w:rsidP="00BB5879"/>
        </w:tc>
      </w:tr>
      <w:tr w:rsidR="00EA12C9" w14:paraId="4E3E7FF5" w14:textId="77777777" w:rsidTr="00BB5879">
        <w:tc>
          <w:tcPr>
            <w:tcW w:w="3487" w:type="dxa"/>
          </w:tcPr>
          <w:p w14:paraId="71597205" w14:textId="77777777" w:rsidR="00EA12C9" w:rsidRDefault="00EA12C9" w:rsidP="00BB5879"/>
        </w:tc>
        <w:tc>
          <w:tcPr>
            <w:tcW w:w="3487" w:type="dxa"/>
          </w:tcPr>
          <w:p w14:paraId="0F781E55" w14:textId="77777777" w:rsidR="00EA12C9" w:rsidRDefault="00EA12C9" w:rsidP="00BB5879"/>
        </w:tc>
        <w:tc>
          <w:tcPr>
            <w:tcW w:w="3487" w:type="dxa"/>
          </w:tcPr>
          <w:p w14:paraId="0E3067BE" w14:textId="77777777" w:rsidR="00EA12C9" w:rsidRDefault="00EA12C9" w:rsidP="00BB5879"/>
        </w:tc>
        <w:tc>
          <w:tcPr>
            <w:tcW w:w="3487" w:type="dxa"/>
          </w:tcPr>
          <w:p w14:paraId="720894B9" w14:textId="77777777" w:rsidR="00EA12C9" w:rsidRDefault="00EA12C9" w:rsidP="00BB5879"/>
        </w:tc>
      </w:tr>
      <w:tr w:rsidR="00EA12C9" w14:paraId="3BE2E566" w14:textId="77777777" w:rsidTr="00BB5879">
        <w:tc>
          <w:tcPr>
            <w:tcW w:w="3487" w:type="dxa"/>
          </w:tcPr>
          <w:p w14:paraId="4EBFB27E" w14:textId="77777777" w:rsidR="00EA12C9" w:rsidRDefault="00EA12C9" w:rsidP="00BB5879"/>
        </w:tc>
        <w:tc>
          <w:tcPr>
            <w:tcW w:w="3487" w:type="dxa"/>
          </w:tcPr>
          <w:p w14:paraId="2B2F7978" w14:textId="77777777" w:rsidR="00EA12C9" w:rsidRDefault="00EA12C9" w:rsidP="00BB5879"/>
        </w:tc>
        <w:tc>
          <w:tcPr>
            <w:tcW w:w="3487" w:type="dxa"/>
          </w:tcPr>
          <w:p w14:paraId="5753C76F" w14:textId="77777777" w:rsidR="00EA12C9" w:rsidRDefault="00EA12C9" w:rsidP="00BB5879"/>
        </w:tc>
        <w:tc>
          <w:tcPr>
            <w:tcW w:w="3487" w:type="dxa"/>
          </w:tcPr>
          <w:p w14:paraId="4416DB2B" w14:textId="77777777" w:rsidR="00EA12C9" w:rsidRDefault="00EA12C9" w:rsidP="00BB5879"/>
        </w:tc>
      </w:tr>
    </w:tbl>
    <w:p w14:paraId="0A875FA9" w14:textId="77777777" w:rsidR="00EA12C9" w:rsidRDefault="00EA12C9" w:rsidP="00EA12C9"/>
    <w:p w14:paraId="6E75502C" w14:textId="77777777" w:rsidR="008463BE" w:rsidRDefault="008463BE"/>
    <w:p w14:paraId="5E8F5AF6" w14:textId="68704653" w:rsidR="008463BE" w:rsidRDefault="00D169A0">
      <w:pPr>
        <w:rPr>
          <w:b/>
          <w:bCs/>
        </w:rPr>
      </w:pPr>
      <w:r>
        <w:rPr>
          <w:b/>
          <w:bCs/>
        </w:rPr>
        <w:t>Share</w:t>
      </w:r>
      <w:r w:rsidR="003D13E9" w:rsidRPr="00715323">
        <w:rPr>
          <w:b/>
          <w:bCs/>
        </w:rPr>
        <w:t xml:space="preserve"> </w:t>
      </w:r>
      <w:r>
        <w:rPr>
          <w:b/>
          <w:bCs/>
        </w:rPr>
        <w:t>your w</w:t>
      </w:r>
      <w:r w:rsidR="00715323" w:rsidRPr="00715323">
        <w:rPr>
          <w:b/>
          <w:bCs/>
        </w:rPr>
        <w:t>ins</w:t>
      </w:r>
      <w:r w:rsidR="00B35C74">
        <w:rPr>
          <w:b/>
          <w:bCs/>
        </w:rPr>
        <w:t xml:space="preserve"> and milestones</w:t>
      </w:r>
      <w:r w:rsidR="00715323">
        <w:rPr>
          <w:b/>
          <w:bCs/>
        </w:rPr>
        <w:t xml:space="preserve"> </w:t>
      </w:r>
      <w:r>
        <w:rPr>
          <w:b/>
          <w:bCs/>
        </w:rPr>
        <w:t>(</w:t>
      </w:r>
      <w:r w:rsidR="00A33B1D">
        <w:rPr>
          <w:b/>
          <w:bCs/>
        </w:rPr>
        <w:t xml:space="preserve">big &amp; small) </w:t>
      </w:r>
    </w:p>
    <w:tbl>
      <w:tblPr>
        <w:tblStyle w:val="TableGrid"/>
        <w:tblW w:w="0" w:type="auto"/>
        <w:tblLook w:val="04A0" w:firstRow="1" w:lastRow="0" w:firstColumn="1" w:lastColumn="0" w:noHBand="0" w:noVBand="1"/>
      </w:tblPr>
      <w:tblGrid>
        <w:gridCol w:w="1621"/>
        <w:gridCol w:w="5388"/>
        <w:gridCol w:w="3468"/>
        <w:gridCol w:w="3471"/>
      </w:tblGrid>
      <w:tr w:rsidR="00A33B1D" w14:paraId="6F4CCAC7" w14:textId="09EFFFAF" w:rsidTr="00762CA7">
        <w:tc>
          <w:tcPr>
            <w:tcW w:w="1621" w:type="dxa"/>
          </w:tcPr>
          <w:p w14:paraId="52E28A89" w14:textId="6BDD0290" w:rsidR="00A33B1D" w:rsidRPr="00B35C74" w:rsidRDefault="00B35C74" w:rsidP="00BB5879">
            <w:pPr>
              <w:rPr>
                <w:b/>
                <w:bCs/>
              </w:rPr>
            </w:pPr>
            <w:r w:rsidRPr="00B35C74">
              <w:rPr>
                <w:b/>
                <w:bCs/>
              </w:rPr>
              <w:t>Date</w:t>
            </w:r>
          </w:p>
        </w:tc>
        <w:tc>
          <w:tcPr>
            <w:tcW w:w="5388" w:type="dxa"/>
          </w:tcPr>
          <w:p w14:paraId="57E99EBB" w14:textId="7927AFDF" w:rsidR="00A33B1D" w:rsidRPr="00B35C74" w:rsidRDefault="00A33B1D" w:rsidP="00BB5879">
            <w:pPr>
              <w:rPr>
                <w:b/>
                <w:bCs/>
              </w:rPr>
            </w:pPr>
            <w:r w:rsidRPr="00B35C74">
              <w:rPr>
                <w:b/>
                <w:bCs/>
              </w:rPr>
              <w:t>Area</w:t>
            </w:r>
          </w:p>
        </w:tc>
        <w:tc>
          <w:tcPr>
            <w:tcW w:w="3468" w:type="dxa"/>
          </w:tcPr>
          <w:p w14:paraId="387B5A87" w14:textId="61774DA7" w:rsidR="00A33B1D" w:rsidRPr="00B35C74" w:rsidRDefault="00A33B1D" w:rsidP="00BB5879">
            <w:pPr>
              <w:rPr>
                <w:b/>
                <w:bCs/>
              </w:rPr>
            </w:pPr>
            <w:r w:rsidRPr="00B35C74">
              <w:rPr>
                <w:b/>
                <w:bCs/>
              </w:rPr>
              <w:t>Impact for Students</w:t>
            </w:r>
          </w:p>
        </w:tc>
        <w:tc>
          <w:tcPr>
            <w:tcW w:w="3471" w:type="dxa"/>
          </w:tcPr>
          <w:p w14:paraId="57308A0E" w14:textId="51FE3C36" w:rsidR="00A33B1D" w:rsidRPr="00B35C74" w:rsidRDefault="00597173" w:rsidP="00BB5879">
            <w:pPr>
              <w:rPr>
                <w:b/>
                <w:bCs/>
              </w:rPr>
            </w:pPr>
            <w:r>
              <w:rPr>
                <w:b/>
                <w:bCs/>
              </w:rPr>
              <w:t>How was it s</w:t>
            </w:r>
            <w:r w:rsidR="00A33B1D" w:rsidRPr="00B35C74">
              <w:rPr>
                <w:b/>
                <w:bCs/>
              </w:rPr>
              <w:t xml:space="preserve">hared with </w:t>
            </w:r>
            <w:r>
              <w:rPr>
                <w:b/>
                <w:bCs/>
              </w:rPr>
              <w:t xml:space="preserve">the </w:t>
            </w:r>
            <w:r w:rsidR="00B35C74" w:rsidRPr="00B35C74">
              <w:rPr>
                <w:b/>
                <w:bCs/>
              </w:rPr>
              <w:t xml:space="preserve">Membership </w:t>
            </w:r>
          </w:p>
        </w:tc>
      </w:tr>
      <w:tr w:rsidR="00A76B2B" w14:paraId="14830E0C" w14:textId="498823B5" w:rsidTr="00762CA7">
        <w:tc>
          <w:tcPr>
            <w:tcW w:w="1621" w:type="dxa"/>
          </w:tcPr>
          <w:p w14:paraId="700C170C" w14:textId="1490854A" w:rsidR="00A76B2B" w:rsidRDefault="007020A9" w:rsidP="00A76B2B">
            <w:r>
              <w:t>March 2025</w:t>
            </w:r>
          </w:p>
        </w:tc>
        <w:tc>
          <w:tcPr>
            <w:tcW w:w="5388" w:type="dxa"/>
          </w:tcPr>
          <w:p w14:paraId="1ADD10C9" w14:textId="407A81DA" w:rsidR="00A76B2B" w:rsidRDefault="00A76B2B" w:rsidP="00A76B2B">
            <w:r>
              <w:t xml:space="preserve">Student pantry </w:t>
            </w:r>
          </w:p>
        </w:tc>
        <w:tc>
          <w:tcPr>
            <w:tcW w:w="3468" w:type="dxa"/>
          </w:tcPr>
          <w:p w14:paraId="2DD9B860" w14:textId="5EF97F86" w:rsidR="00A76B2B" w:rsidRDefault="00A76B2B" w:rsidP="00A76B2B">
            <w:r>
              <w:t xml:space="preserve"> </w:t>
            </w:r>
            <w:r w:rsidR="00FD1771">
              <w:t xml:space="preserve">To reduce cost of living, </w:t>
            </w:r>
            <w:r w:rsidR="00BD5AA9">
              <w:t xml:space="preserve">improve sustainability, and promote healthy living. </w:t>
            </w:r>
          </w:p>
        </w:tc>
        <w:tc>
          <w:tcPr>
            <w:tcW w:w="3471" w:type="dxa"/>
          </w:tcPr>
          <w:p w14:paraId="06CEB6AA" w14:textId="60C2B62B" w:rsidR="00A76B2B" w:rsidRDefault="00BF757E" w:rsidP="00A76B2B">
            <w:r>
              <w:t>Social media</w:t>
            </w:r>
            <w:r w:rsidR="00FD1771">
              <w:t>, word of mouth.</w:t>
            </w:r>
          </w:p>
        </w:tc>
      </w:tr>
      <w:tr w:rsidR="007020A9" w14:paraId="516FD043" w14:textId="77777777" w:rsidTr="00762CA7">
        <w:trPr>
          <w:trHeight w:val="910"/>
        </w:trPr>
        <w:tc>
          <w:tcPr>
            <w:tcW w:w="1621" w:type="dxa"/>
          </w:tcPr>
          <w:p w14:paraId="6313EDA5" w14:textId="2CB45D14" w:rsidR="007020A9" w:rsidRDefault="008B3E40" w:rsidP="007020A9">
            <w:r>
              <w:t>Nov</w:t>
            </w:r>
            <w:r w:rsidR="00AD7848">
              <w:t>/March</w:t>
            </w:r>
            <w:r w:rsidR="009179E2">
              <w:t xml:space="preserve"> 24/25</w:t>
            </w:r>
          </w:p>
        </w:tc>
        <w:tc>
          <w:tcPr>
            <w:tcW w:w="5388" w:type="dxa"/>
          </w:tcPr>
          <w:p w14:paraId="0E90CC1B" w14:textId="2CAA7294" w:rsidR="007020A9" w:rsidRDefault="007020A9" w:rsidP="007020A9">
            <w:r>
              <w:t xml:space="preserve">Sustainability growth -sustainability society being awarded as a new and fast-growing society. </w:t>
            </w:r>
          </w:p>
        </w:tc>
        <w:tc>
          <w:tcPr>
            <w:tcW w:w="3468" w:type="dxa"/>
          </w:tcPr>
          <w:p w14:paraId="63F2D045" w14:textId="759811A2" w:rsidR="007020A9" w:rsidRDefault="00AA1BDA" w:rsidP="007020A9">
            <w:r>
              <w:t xml:space="preserve">To promote </w:t>
            </w:r>
            <w:r w:rsidR="008D4206">
              <w:t xml:space="preserve">more </w:t>
            </w:r>
            <w:r w:rsidR="006D12B4">
              <w:t xml:space="preserve">sustainable practices. </w:t>
            </w:r>
          </w:p>
        </w:tc>
        <w:tc>
          <w:tcPr>
            <w:tcW w:w="3471" w:type="dxa"/>
          </w:tcPr>
          <w:p w14:paraId="752CC433" w14:textId="038EFF76" w:rsidR="007020A9" w:rsidRDefault="00BF757E" w:rsidP="007020A9">
            <w:r>
              <w:t xml:space="preserve">Social media, </w:t>
            </w:r>
            <w:proofErr w:type="spellStart"/>
            <w:r>
              <w:t>uusu</w:t>
            </w:r>
            <w:proofErr w:type="spellEnd"/>
            <w:r>
              <w:t xml:space="preserve"> social</w:t>
            </w:r>
            <w:r w:rsidR="009179E2">
              <w:t xml:space="preserve"> space</w:t>
            </w:r>
          </w:p>
        </w:tc>
      </w:tr>
      <w:tr w:rsidR="00DA4276" w14:paraId="47491470" w14:textId="77777777" w:rsidTr="00762CA7">
        <w:tc>
          <w:tcPr>
            <w:tcW w:w="1621" w:type="dxa"/>
          </w:tcPr>
          <w:p w14:paraId="49957E5E" w14:textId="33C8F0EB" w:rsidR="00DA4276" w:rsidRDefault="001833FE" w:rsidP="00DA4276">
            <w:r>
              <w:lastRenderedPageBreak/>
              <w:t xml:space="preserve">Mondays/brew days </w:t>
            </w:r>
          </w:p>
        </w:tc>
        <w:tc>
          <w:tcPr>
            <w:tcW w:w="5388" w:type="dxa"/>
          </w:tcPr>
          <w:p w14:paraId="071DC8CC" w14:textId="58C033A5" w:rsidR="00DA4276" w:rsidRDefault="00DA4276" w:rsidP="00DA4276">
            <w:r>
              <w:t>More Students engagement and participation</w:t>
            </w:r>
          </w:p>
        </w:tc>
        <w:tc>
          <w:tcPr>
            <w:tcW w:w="3468" w:type="dxa"/>
          </w:tcPr>
          <w:p w14:paraId="1CACFC20" w14:textId="7BDBA780" w:rsidR="00DA4276" w:rsidRDefault="008D4206" w:rsidP="00DA4276">
            <w:r>
              <w:t xml:space="preserve">To ensure good students </w:t>
            </w:r>
            <w:r w:rsidR="004B44F9">
              <w:t>feedback</w:t>
            </w:r>
            <w:r>
              <w:t>, support and a unique academic expe</w:t>
            </w:r>
            <w:r w:rsidR="001C3528">
              <w:t xml:space="preserve">rience. </w:t>
            </w:r>
          </w:p>
        </w:tc>
        <w:tc>
          <w:tcPr>
            <w:tcW w:w="3471" w:type="dxa"/>
          </w:tcPr>
          <w:p w14:paraId="33510C13" w14:textId="14F58A78" w:rsidR="00DA4276" w:rsidRDefault="009179E2" w:rsidP="00DA4276">
            <w:r>
              <w:t>Social media/ social space</w:t>
            </w:r>
            <w:r w:rsidR="00FD1771">
              <w:t xml:space="preserve">/ word of mouth </w:t>
            </w:r>
          </w:p>
        </w:tc>
      </w:tr>
      <w:tr w:rsidR="00762CA7" w14:paraId="01760B96" w14:textId="77777777" w:rsidTr="00762CA7">
        <w:tc>
          <w:tcPr>
            <w:tcW w:w="1621" w:type="dxa"/>
          </w:tcPr>
          <w:p w14:paraId="7C9D3683" w14:textId="048E46D0" w:rsidR="00762CA7" w:rsidRDefault="00762CA7" w:rsidP="00762CA7"/>
          <w:p w14:paraId="640F0E0E" w14:textId="77777777" w:rsidR="00417836" w:rsidRDefault="00F31128" w:rsidP="00E37260">
            <w:pPr>
              <w:tabs>
                <w:tab w:val="left" w:pos="1300"/>
              </w:tabs>
            </w:pPr>
            <w:r>
              <w:t>Nov</w:t>
            </w:r>
            <w:r w:rsidR="00C30DA7">
              <w:t xml:space="preserve"> </w:t>
            </w:r>
            <w:r w:rsidR="00E37260">
              <w:t>2024</w:t>
            </w:r>
            <w:r w:rsidR="00E37260">
              <w:tab/>
            </w:r>
          </w:p>
          <w:p w14:paraId="48364C4F" w14:textId="77777777" w:rsidR="00E37260" w:rsidRDefault="00E37260" w:rsidP="00E37260">
            <w:pPr>
              <w:tabs>
                <w:tab w:val="left" w:pos="1300"/>
              </w:tabs>
            </w:pPr>
          </w:p>
          <w:p w14:paraId="1CC2DB9B" w14:textId="77777777" w:rsidR="00E37260" w:rsidRDefault="00E37260" w:rsidP="00E37260">
            <w:pPr>
              <w:tabs>
                <w:tab w:val="left" w:pos="1300"/>
              </w:tabs>
            </w:pPr>
          </w:p>
          <w:p w14:paraId="70EAC640" w14:textId="498FE493" w:rsidR="00BF757E" w:rsidRDefault="00C778AE" w:rsidP="00E37260">
            <w:pPr>
              <w:tabs>
                <w:tab w:val="left" w:pos="1300"/>
              </w:tabs>
            </w:pPr>
            <w:r>
              <w:t>January 2025</w:t>
            </w:r>
          </w:p>
          <w:p w14:paraId="7FF08AF6" w14:textId="77777777" w:rsidR="00BF757E" w:rsidRDefault="00BF757E" w:rsidP="00E37260">
            <w:pPr>
              <w:tabs>
                <w:tab w:val="left" w:pos="1300"/>
              </w:tabs>
            </w:pPr>
          </w:p>
          <w:p w14:paraId="5E1319BC" w14:textId="79C46F58" w:rsidR="00E37260" w:rsidRDefault="00E37260" w:rsidP="00E37260">
            <w:pPr>
              <w:tabs>
                <w:tab w:val="left" w:pos="1300"/>
              </w:tabs>
            </w:pPr>
            <w:r>
              <w:t>March 20</w:t>
            </w:r>
            <w:r w:rsidR="00BF757E">
              <w:t>25</w:t>
            </w:r>
          </w:p>
          <w:p w14:paraId="4451FFCB" w14:textId="51C28900" w:rsidR="00BF757E" w:rsidRDefault="00BF757E" w:rsidP="00E37260">
            <w:pPr>
              <w:tabs>
                <w:tab w:val="left" w:pos="1300"/>
              </w:tabs>
            </w:pPr>
          </w:p>
        </w:tc>
        <w:tc>
          <w:tcPr>
            <w:tcW w:w="5388" w:type="dxa"/>
          </w:tcPr>
          <w:p w14:paraId="004818DE" w14:textId="77777777" w:rsidR="00762CA7" w:rsidRDefault="00762CA7" w:rsidP="00762CA7"/>
          <w:p w14:paraId="383C32EF" w14:textId="77777777" w:rsidR="007E6A87" w:rsidRDefault="00762CA7" w:rsidP="00762CA7">
            <w:r>
              <w:t>Support and part</w:t>
            </w:r>
            <w:r>
              <w:t>icipation</w:t>
            </w:r>
            <w:r>
              <w:t xml:space="preserve"> in violence against anti-racism, women and girls, project pink, and </w:t>
            </w:r>
          </w:p>
          <w:p w14:paraId="1AD8B3F5" w14:textId="687E2E69" w:rsidR="007E6A87" w:rsidRDefault="00C778AE" w:rsidP="00762CA7">
            <w:r>
              <w:t xml:space="preserve">Breastfeeding space back to campus, thanks to Estate team, </w:t>
            </w:r>
            <w:r w:rsidR="00F50FA6">
              <w:t>Daniel and Emily</w:t>
            </w:r>
          </w:p>
          <w:p w14:paraId="68EEA8A1" w14:textId="787AD20A" w:rsidR="00762CA7" w:rsidRDefault="00762CA7" w:rsidP="00762CA7">
            <w:r>
              <w:t>supported the launch of the violence against girls and women violence.</w:t>
            </w:r>
          </w:p>
          <w:p w14:paraId="18CEE48B" w14:textId="05DDD48C" w:rsidR="00762CA7" w:rsidRDefault="00762CA7" w:rsidP="00762CA7">
            <w:r>
              <w:t xml:space="preserve">Re-elected as </w:t>
            </w:r>
            <w:r w:rsidR="00E37260">
              <w:t>VP Belfast</w:t>
            </w:r>
          </w:p>
        </w:tc>
        <w:tc>
          <w:tcPr>
            <w:tcW w:w="3468" w:type="dxa"/>
          </w:tcPr>
          <w:p w14:paraId="3875C411" w14:textId="77777777" w:rsidR="004F4A9F" w:rsidRDefault="00DD21C5" w:rsidP="00762CA7">
            <w:r>
              <w:t>To promote inclusivity, diversity and safety among students.</w:t>
            </w:r>
            <w:r w:rsidR="004F4A9F">
              <w:t xml:space="preserve"> </w:t>
            </w:r>
          </w:p>
          <w:p w14:paraId="3B059C5A" w14:textId="77777777" w:rsidR="004F4A9F" w:rsidRDefault="004F4A9F" w:rsidP="00762CA7"/>
          <w:p w14:paraId="38443EE5" w14:textId="09FF9C44" w:rsidR="004F4A9F" w:rsidRDefault="00F50FA6" w:rsidP="00762CA7">
            <w:r>
              <w:t>To help breastfeeding</w:t>
            </w:r>
            <w:r w:rsidR="005C76E6">
              <w:t>/Lactating moms on campus.</w:t>
            </w:r>
          </w:p>
          <w:p w14:paraId="4D660C25" w14:textId="77777777" w:rsidR="004F4A9F" w:rsidRDefault="004F4A9F" w:rsidP="00762CA7"/>
          <w:p w14:paraId="3E7D1946" w14:textId="77777777" w:rsidR="004F4A9F" w:rsidRDefault="004F4A9F" w:rsidP="00762CA7"/>
          <w:p w14:paraId="54225B26" w14:textId="5EECD390" w:rsidR="00762CA7" w:rsidRDefault="004F4A9F" w:rsidP="00762CA7">
            <w:r>
              <w:t>To continue to support, represent and connect with students.</w:t>
            </w:r>
          </w:p>
        </w:tc>
        <w:tc>
          <w:tcPr>
            <w:tcW w:w="3471" w:type="dxa"/>
          </w:tcPr>
          <w:p w14:paraId="52423CE0" w14:textId="77777777" w:rsidR="00762CA7" w:rsidRDefault="009179E2" w:rsidP="00762CA7">
            <w:r>
              <w:t xml:space="preserve">Social </w:t>
            </w:r>
            <w:r w:rsidR="00FD1771">
              <w:t>media/social space</w:t>
            </w:r>
          </w:p>
          <w:p w14:paraId="1DED787E" w14:textId="77777777" w:rsidR="00FD1771" w:rsidRPr="00FD1771" w:rsidRDefault="00FD1771" w:rsidP="00FD1771"/>
          <w:p w14:paraId="017EC1FC" w14:textId="77777777" w:rsidR="00FD1771" w:rsidRDefault="00FD1771" w:rsidP="00FD1771"/>
          <w:p w14:paraId="36ED7FEF" w14:textId="676103CE" w:rsidR="00FD1771" w:rsidRDefault="005C76E6" w:rsidP="00FD1771">
            <w:r>
              <w:t>Social media</w:t>
            </w:r>
          </w:p>
          <w:p w14:paraId="450F928D" w14:textId="05B9FD8D" w:rsidR="00FD1771" w:rsidRPr="00FD1771" w:rsidRDefault="00FD1771" w:rsidP="00FD1771">
            <w:pPr>
              <w:ind w:firstLine="720"/>
            </w:pPr>
          </w:p>
        </w:tc>
      </w:tr>
      <w:tr w:rsidR="00762CA7" w14:paraId="1E2F9FE6" w14:textId="77777777" w:rsidTr="00762CA7">
        <w:tc>
          <w:tcPr>
            <w:tcW w:w="1621" w:type="dxa"/>
          </w:tcPr>
          <w:p w14:paraId="28A71D3C" w14:textId="77777777" w:rsidR="00762CA7" w:rsidRDefault="00762CA7" w:rsidP="00762CA7"/>
        </w:tc>
        <w:tc>
          <w:tcPr>
            <w:tcW w:w="5388" w:type="dxa"/>
          </w:tcPr>
          <w:p w14:paraId="2E1952ED" w14:textId="77777777" w:rsidR="00762CA7" w:rsidRDefault="00762CA7" w:rsidP="00762CA7"/>
        </w:tc>
        <w:tc>
          <w:tcPr>
            <w:tcW w:w="3468" w:type="dxa"/>
          </w:tcPr>
          <w:p w14:paraId="1C8F220F" w14:textId="77777777" w:rsidR="00762CA7" w:rsidRDefault="00762CA7" w:rsidP="00762CA7"/>
        </w:tc>
        <w:tc>
          <w:tcPr>
            <w:tcW w:w="3471" w:type="dxa"/>
          </w:tcPr>
          <w:p w14:paraId="3A1A4E03" w14:textId="77777777" w:rsidR="00762CA7" w:rsidRDefault="00762CA7" w:rsidP="00762CA7"/>
        </w:tc>
      </w:tr>
      <w:tr w:rsidR="00762CA7" w14:paraId="7179D86E" w14:textId="77777777" w:rsidTr="00762CA7">
        <w:tc>
          <w:tcPr>
            <w:tcW w:w="1621" w:type="dxa"/>
          </w:tcPr>
          <w:p w14:paraId="6665D68D" w14:textId="77777777" w:rsidR="00762CA7" w:rsidRDefault="00762CA7" w:rsidP="00762CA7"/>
        </w:tc>
        <w:tc>
          <w:tcPr>
            <w:tcW w:w="5388" w:type="dxa"/>
          </w:tcPr>
          <w:p w14:paraId="6BE4CAAB" w14:textId="77777777" w:rsidR="00762CA7" w:rsidRDefault="00762CA7" w:rsidP="00762CA7"/>
        </w:tc>
        <w:tc>
          <w:tcPr>
            <w:tcW w:w="3468" w:type="dxa"/>
          </w:tcPr>
          <w:p w14:paraId="433FEE18" w14:textId="77777777" w:rsidR="00762CA7" w:rsidRDefault="00762CA7" w:rsidP="00762CA7"/>
        </w:tc>
        <w:tc>
          <w:tcPr>
            <w:tcW w:w="3471" w:type="dxa"/>
          </w:tcPr>
          <w:p w14:paraId="069DDED2" w14:textId="77777777" w:rsidR="00762CA7" w:rsidRDefault="00762CA7" w:rsidP="00762CA7"/>
        </w:tc>
      </w:tr>
      <w:tr w:rsidR="00762CA7" w14:paraId="6740AA68" w14:textId="77777777" w:rsidTr="00762CA7">
        <w:tc>
          <w:tcPr>
            <w:tcW w:w="1621" w:type="dxa"/>
          </w:tcPr>
          <w:p w14:paraId="6A70F25D" w14:textId="77777777" w:rsidR="00762CA7" w:rsidRDefault="00762CA7" w:rsidP="00762CA7"/>
        </w:tc>
        <w:tc>
          <w:tcPr>
            <w:tcW w:w="5388" w:type="dxa"/>
          </w:tcPr>
          <w:p w14:paraId="0A0EC41D" w14:textId="77777777" w:rsidR="00762CA7" w:rsidRDefault="00762CA7" w:rsidP="00762CA7"/>
        </w:tc>
        <w:tc>
          <w:tcPr>
            <w:tcW w:w="3468" w:type="dxa"/>
          </w:tcPr>
          <w:p w14:paraId="73863658" w14:textId="77777777" w:rsidR="00762CA7" w:rsidRDefault="00762CA7" w:rsidP="00762CA7"/>
        </w:tc>
        <w:tc>
          <w:tcPr>
            <w:tcW w:w="3471" w:type="dxa"/>
          </w:tcPr>
          <w:p w14:paraId="7EDFB571" w14:textId="77777777" w:rsidR="00762CA7" w:rsidRDefault="00762CA7" w:rsidP="00762CA7"/>
        </w:tc>
      </w:tr>
      <w:tr w:rsidR="00762CA7" w14:paraId="3A5551D9" w14:textId="77777777" w:rsidTr="00762CA7">
        <w:tc>
          <w:tcPr>
            <w:tcW w:w="1621" w:type="dxa"/>
          </w:tcPr>
          <w:p w14:paraId="36D64973" w14:textId="77777777" w:rsidR="00762CA7" w:rsidRDefault="00762CA7" w:rsidP="00762CA7"/>
        </w:tc>
        <w:tc>
          <w:tcPr>
            <w:tcW w:w="5388" w:type="dxa"/>
          </w:tcPr>
          <w:p w14:paraId="55CC894F" w14:textId="77777777" w:rsidR="00762CA7" w:rsidRDefault="00762CA7" w:rsidP="00762CA7"/>
        </w:tc>
        <w:tc>
          <w:tcPr>
            <w:tcW w:w="3468" w:type="dxa"/>
          </w:tcPr>
          <w:p w14:paraId="22BC6EF2" w14:textId="7F56C72B" w:rsidR="00762CA7" w:rsidRDefault="00762CA7" w:rsidP="00762CA7"/>
        </w:tc>
        <w:tc>
          <w:tcPr>
            <w:tcW w:w="3471" w:type="dxa"/>
          </w:tcPr>
          <w:p w14:paraId="31F90C30" w14:textId="77777777" w:rsidR="00762CA7" w:rsidRDefault="00762CA7" w:rsidP="00762CA7"/>
        </w:tc>
      </w:tr>
      <w:tr w:rsidR="00762CA7" w14:paraId="5B914054" w14:textId="77777777" w:rsidTr="00762CA7">
        <w:tc>
          <w:tcPr>
            <w:tcW w:w="1621" w:type="dxa"/>
          </w:tcPr>
          <w:p w14:paraId="7631C573" w14:textId="77777777" w:rsidR="00762CA7" w:rsidRDefault="00762CA7" w:rsidP="00762CA7"/>
        </w:tc>
        <w:tc>
          <w:tcPr>
            <w:tcW w:w="5388" w:type="dxa"/>
          </w:tcPr>
          <w:p w14:paraId="6E70C1E3" w14:textId="77777777" w:rsidR="00762CA7" w:rsidRDefault="00762CA7" w:rsidP="00762CA7"/>
        </w:tc>
        <w:tc>
          <w:tcPr>
            <w:tcW w:w="3468" w:type="dxa"/>
          </w:tcPr>
          <w:p w14:paraId="76CB1E11" w14:textId="77777777" w:rsidR="00762CA7" w:rsidRDefault="00762CA7" w:rsidP="00762CA7"/>
        </w:tc>
        <w:tc>
          <w:tcPr>
            <w:tcW w:w="3471" w:type="dxa"/>
          </w:tcPr>
          <w:p w14:paraId="694D7513" w14:textId="77777777" w:rsidR="00762CA7" w:rsidRDefault="00762CA7" w:rsidP="00762CA7"/>
        </w:tc>
      </w:tr>
      <w:tr w:rsidR="00762CA7" w14:paraId="1F4EB614" w14:textId="77777777" w:rsidTr="00762CA7">
        <w:tc>
          <w:tcPr>
            <w:tcW w:w="1621" w:type="dxa"/>
          </w:tcPr>
          <w:p w14:paraId="6E5DBBF7" w14:textId="77777777" w:rsidR="00762CA7" w:rsidRDefault="00762CA7" w:rsidP="00762CA7"/>
        </w:tc>
        <w:tc>
          <w:tcPr>
            <w:tcW w:w="5388" w:type="dxa"/>
          </w:tcPr>
          <w:p w14:paraId="1D00F0B0" w14:textId="77777777" w:rsidR="00762CA7" w:rsidRDefault="00762CA7" w:rsidP="00762CA7"/>
        </w:tc>
        <w:tc>
          <w:tcPr>
            <w:tcW w:w="3468" w:type="dxa"/>
          </w:tcPr>
          <w:p w14:paraId="481E5073" w14:textId="77777777" w:rsidR="00762CA7" w:rsidRDefault="00762CA7" w:rsidP="00762CA7"/>
        </w:tc>
        <w:tc>
          <w:tcPr>
            <w:tcW w:w="3471" w:type="dxa"/>
          </w:tcPr>
          <w:p w14:paraId="4E0134AD" w14:textId="77777777" w:rsidR="00762CA7" w:rsidRDefault="00762CA7" w:rsidP="00762CA7"/>
        </w:tc>
      </w:tr>
      <w:tr w:rsidR="00762CA7" w14:paraId="0609290F" w14:textId="77777777" w:rsidTr="00762CA7">
        <w:tc>
          <w:tcPr>
            <w:tcW w:w="1621" w:type="dxa"/>
          </w:tcPr>
          <w:p w14:paraId="2415EB69" w14:textId="77777777" w:rsidR="00762CA7" w:rsidRDefault="00762CA7" w:rsidP="00762CA7"/>
        </w:tc>
        <w:tc>
          <w:tcPr>
            <w:tcW w:w="5388" w:type="dxa"/>
          </w:tcPr>
          <w:p w14:paraId="77F4DF1A" w14:textId="77777777" w:rsidR="00762CA7" w:rsidRDefault="00762CA7" w:rsidP="00762CA7"/>
        </w:tc>
        <w:tc>
          <w:tcPr>
            <w:tcW w:w="3468" w:type="dxa"/>
          </w:tcPr>
          <w:p w14:paraId="081FDEFC" w14:textId="77777777" w:rsidR="00762CA7" w:rsidRDefault="00762CA7" w:rsidP="00762CA7"/>
        </w:tc>
        <w:tc>
          <w:tcPr>
            <w:tcW w:w="3471" w:type="dxa"/>
          </w:tcPr>
          <w:p w14:paraId="49BA2ACF" w14:textId="77777777" w:rsidR="00762CA7" w:rsidRDefault="00762CA7" w:rsidP="00762CA7"/>
        </w:tc>
      </w:tr>
    </w:tbl>
    <w:p w14:paraId="505DABB8" w14:textId="77777777" w:rsidR="003A2DDA" w:rsidRDefault="003A2DDA">
      <w:pPr>
        <w:rPr>
          <w:b/>
          <w:bCs/>
        </w:rPr>
      </w:pPr>
    </w:p>
    <w:p w14:paraId="7D3C40F5" w14:textId="5162EE74" w:rsidR="00D766C3" w:rsidRDefault="003A2DDA">
      <w:r>
        <w:rPr>
          <w:b/>
          <w:bCs/>
        </w:rPr>
        <w:t>Monthly Report – March</w:t>
      </w:r>
      <w:r w:rsidR="00772E30">
        <w:rPr>
          <w:b/>
          <w:bCs/>
        </w:rPr>
        <w:t xml:space="preserve"> 2025</w:t>
      </w:r>
      <w:r>
        <w:rPr>
          <w:b/>
          <w:bCs/>
        </w:rPr>
        <w:br/>
      </w:r>
      <w:r>
        <w:rPr>
          <w:b/>
          <w:bCs/>
        </w:rPr>
        <w:br/>
        <w:t>Elections and Gratitude</w:t>
      </w:r>
      <w:r>
        <w:rPr>
          <w:b/>
          <w:bCs/>
        </w:rPr>
        <w:br/>
      </w:r>
      <w:r>
        <w:rPr>
          <w:b/>
          <w:bCs/>
        </w:rPr>
        <w:br/>
      </w:r>
      <w:r w:rsidRPr="00772E30">
        <w:t>A huge thank you to everyone who supported, voted, and showed kindness throughout the election period. Your participation made this a truly successful and engaging experience. Congratulations to all candidates who put themselves forward—it takes courage and dedication to stand for election, and every effort was truly appreciated. I look forward to working with you all in the coming year and continuing to make a positive impact.</w:t>
      </w:r>
      <w:r w:rsidRPr="00772E30">
        <w:br/>
      </w:r>
      <w:r>
        <w:br/>
      </w:r>
      <w:r>
        <w:rPr>
          <w:b/>
          <w:bCs/>
        </w:rPr>
        <w:br/>
        <w:t>Sustainability Initiatives</w:t>
      </w:r>
      <w:r>
        <w:rPr>
          <w:b/>
          <w:bCs/>
        </w:rPr>
        <w:br/>
      </w:r>
      <w:r>
        <w:rPr>
          <w:b/>
          <w:bCs/>
        </w:rPr>
        <w:br/>
      </w:r>
      <w:r>
        <w:rPr>
          <w:b/>
          <w:bCs/>
        </w:rPr>
        <w:lastRenderedPageBreak/>
        <w:t>Repair Café Success</w:t>
      </w:r>
      <w:r>
        <w:rPr>
          <w:b/>
          <w:bCs/>
        </w:rPr>
        <w:br/>
      </w:r>
      <w:r>
        <w:rPr>
          <w:b/>
          <w:bCs/>
        </w:rPr>
        <w:br/>
      </w:r>
      <w:r w:rsidRPr="00D766C3">
        <w:t>The Repair Café was a fantastic success, bringing students together to promote sustainability through repair and reuse. Thank you to everyone who contributed to making it such a meaningful event.</w:t>
      </w:r>
      <w:r>
        <w:rPr>
          <w:b/>
          <w:bCs/>
        </w:rPr>
        <w:br/>
      </w:r>
      <w:r>
        <w:rPr>
          <w:b/>
          <w:bCs/>
        </w:rPr>
        <w:br/>
        <w:t>Sustainability Society</w:t>
      </w:r>
      <w:r>
        <w:rPr>
          <w:b/>
          <w:bCs/>
        </w:rPr>
        <w:br/>
      </w:r>
      <w:r>
        <w:rPr>
          <w:b/>
          <w:bCs/>
        </w:rPr>
        <w:br/>
      </w:r>
      <w:r w:rsidRPr="00D766C3">
        <w:t>The Sustainability Society has been doing brilliant work, particularly around clothing and item swaps, reducing waste, and encouraging more sustainable choices among students. Their efforts were rightfully recognized at the Student Union Awards, where they received a well-deserved accolade. Well done to the entire team!</w:t>
      </w:r>
      <w:r w:rsidRPr="00D766C3">
        <w:rPr>
          <w:b/>
          <w:bCs/>
        </w:rPr>
        <w:br/>
      </w:r>
      <w:r>
        <w:rPr>
          <w:b/>
          <w:bCs/>
        </w:rPr>
        <w:br/>
        <w:t>Launch of The Pantry</w:t>
      </w:r>
      <w:r>
        <w:rPr>
          <w:b/>
          <w:bCs/>
        </w:rPr>
        <w:br/>
      </w:r>
      <w:r>
        <w:rPr>
          <w:b/>
          <w:bCs/>
        </w:rPr>
        <w:br/>
      </w:r>
      <w:r w:rsidRPr="00D766C3">
        <w:t xml:space="preserve">One of the most significant achievements this month has been the successful launch of The Pantry across all three campuses. This initiative has been running effectively, ensuring students have access to essential supplies. However, we are always open to new ideas and </w:t>
      </w:r>
      <w:r w:rsidR="00D766C3" w:rsidRPr="00D766C3">
        <w:t>welcome any contributions.</w:t>
      </w:r>
      <w:r w:rsidR="00D766C3">
        <w:rPr>
          <w:b/>
          <w:bCs/>
        </w:rPr>
        <w:t xml:space="preserve"> </w:t>
      </w:r>
    </w:p>
    <w:p w14:paraId="416AFC3C" w14:textId="20D3ED1D" w:rsidR="00F811A4" w:rsidRDefault="003A2DDA">
      <w:pPr>
        <w:rPr>
          <w:b/>
          <w:bCs/>
        </w:rPr>
      </w:pPr>
      <w:r>
        <w:rPr>
          <w:b/>
          <w:bCs/>
        </w:rPr>
        <w:br/>
        <w:t>Student Accessibility</w:t>
      </w:r>
      <w:r>
        <w:rPr>
          <w:b/>
          <w:bCs/>
        </w:rPr>
        <w:br/>
      </w:r>
      <w:r>
        <w:rPr>
          <w:b/>
          <w:bCs/>
        </w:rPr>
        <w:br/>
        <w:t>Vending Machines Accessibility</w:t>
      </w:r>
      <w:r>
        <w:rPr>
          <w:b/>
          <w:bCs/>
        </w:rPr>
        <w:br/>
      </w:r>
      <w:r>
        <w:rPr>
          <w:b/>
          <w:bCs/>
        </w:rPr>
        <w:br/>
        <w:t>Following feedback from a student in the Swann Network, I raised concerns about vending machine accessibility for wheelchair users and students with additional needs. I’m pleased to report that the company has responded positively and is working on making the necessary adjustments.</w:t>
      </w:r>
      <w:r>
        <w:rPr>
          <w:b/>
          <w:bCs/>
        </w:rPr>
        <w:br/>
      </w:r>
      <w:r>
        <w:rPr>
          <w:b/>
          <w:bCs/>
        </w:rPr>
        <w:br/>
        <w:t>Classroom Entrance Accessibility</w:t>
      </w:r>
      <w:r>
        <w:rPr>
          <w:b/>
          <w:bCs/>
        </w:rPr>
        <w:br/>
      </w:r>
      <w:r>
        <w:rPr>
          <w:b/>
          <w:bCs/>
        </w:rPr>
        <w:br/>
        <w:t>I have also followed up with Trevor regarding classroom entrances that need to be made more accessible. I am currently awaiting a response and will provide updates as soon as I hear back.</w:t>
      </w:r>
    </w:p>
    <w:p w14:paraId="7C951B0F" w14:textId="3C1D4DA1" w:rsidR="003A2DDA" w:rsidRPr="00F811A4" w:rsidRDefault="003A2DDA">
      <w:r w:rsidRPr="00F811A4">
        <w:lastRenderedPageBreak/>
        <w:br/>
      </w:r>
      <w:r w:rsidRPr="00F811A4">
        <w:br/>
      </w:r>
      <w:r w:rsidRPr="006C5207">
        <w:rPr>
          <w:b/>
          <w:bCs/>
        </w:rPr>
        <w:t>Collaborations</w:t>
      </w:r>
      <w:r w:rsidRPr="00F811A4">
        <w:t xml:space="preserve"> </w:t>
      </w:r>
      <w:r w:rsidRPr="006C5207">
        <w:rPr>
          <w:b/>
          <w:bCs/>
        </w:rPr>
        <w:t>&amp;</w:t>
      </w:r>
      <w:r w:rsidRPr="00F811A4">
        <w:t xml:space="preserve"> </w:t>
      </w:r>
      <w:r w:rsidRPr="006C5207">
        <w:rPr>
          <w:b/>
          <w:bCs/>
        </w:rPr>
        <w:t>Events</w:t>
      </w:r>
      <w:r w:rsidRPr="00F811A4">
        <w:br/>
      </w:r>
      <w:r w:rsidRPr="00F811A4">
        <w:br/>
        <w:t>World Mental Health Day</w:t>
      </w:r>
      <w:r w:rsidRPr="00F811A4">
        <w:br/>
        <w:t>Just a week after the elections, UUSU collaborated with Student Well-being to mark World Mental Health Day. It was a fantastic day of recognition and support for students, with a great turnout and positive engagement in all activities.</w:t>
      </w:r>
      <w:r w:rsidRPr="00F811A4">
        <w:br/>
      </w:r>
      <w:r w:rsidRPr="00F811A4">
        <w:br/>
      </w:r>
      <w:r w:rsidRPr="00F3248A">
        <w:rPr>
          <w:b/>
          <w:bCs/>
        </w:rPr>
        <w:t>St</w:t>
      </w:r>
      <w:r w:rsidRPr="00F811A4">
        <w:t xml:space="preserve">. </w:t>
      </w:r>
      <w:r w:rsidRPr="00F3248A">
        <w:rPr>
          <w:b/>
          <w:bCs/>
        </w:rPr>
        <w:t>Patrick’s Day Student Safety</w:t>
      </w:r>
      <w:r w:rsidRPr="00F811A4">
        <w:br/>
      </w:r>
      <w:r w:rsidRPr="00F811A4">
        <w:br/>
        <w:t>In collaboration with UUSU, the UU Student Safety Team, and PSNI, we worked to ensure that students could celebrate St. Patrick’s Day safely. Thank you to everyone involved in making this a smooth and enjoyable event.</w:t>
      </w:r>
      <w:r w:rsidRPr="00F811A4">
        <w:br/>
      </w:r>
      <w:r w:rsidRPr="00F811A4">
        <w:br/>
      </w:r>
      <w:r w:rsidRPr="00AE4B34">
        <w:rPr>
          <w:b/>
          <w:bCs/>
        </w:rPr>
        <w:t>Violence</w:t>
      </w:r>
      <w:r w:rsidRPr="00F811A4">
        <w:t xml:space="preserve"> </w:t>
      </w:r>
      <w:r w:rsidRPr="00AE4B34">
        <w:rPr>
          <w:b/>
          <w:bCs/>
        </w:rPr>
        <w:t>Against</w:t>
      </w:r>
      <w:r w:rsidRPr="00F811A4">
        <w:t xml:space="preserve"> </w:t>
      </w:r>
      <w:r w:rsidRPr="00F3248A">
        <w:rPr>
          <w:b/>
          <w:bCs/>
        </w:rPr>
        <w:t>Women</w:t>
      </w:r>
      <w:r w:rsidRPr="00F811A4">
        <w:t xml:space="preserve"> </w:t>
      </w:r>
      <w:r w:rsidRPr="00F3248A">
        <w:rPr>
          <w:b/>
          <w:bCs/>
        </w:rPr>
        <w:t>and</w:t>
      </w:r>
      <w:r w:rsidRPr="00F811A4">
        <w:t xml:space="preserve"> </w:t>
      </w:r>
      <w:r w:rsidRPr="00F3248A">
        <w:rPr>
          <w:b/>
          <w:bCs/>
        </w:rPr>
        <w:t>Girls</w:t>
      </w:r>
      <w:r w:rsidRPr="00F811A4">
        <w:t xml:space="preserve"> </w:t>
      </w:r>
      <w:r w:rsidRPr="00F3248A">
        <w:rPr>
          <w:b/>
          <w:bCs/>
        </w:rPr>
        <w:t>Charter</w:t>
      </w:r>
      <w:r w:rsidRPr="00F811A4">
        <w:br/>
      </w:r>
      <w:r w:rsidRPr="00F811A4">
        <w:br/>
        <w:t xml:space="preserve">I was </w:t>
      </w:r>
      <w:r w:rsidR="00CF3DE2" w:rsidRPr="00F811A4">
        <w:t>honoured</w:t>
      </w:r>
      <w:r w:rsidRPr="00F811A4">
        <w:t xml:space="preserve"> to be present at the Violence Against Women and Girls Charter event. A huge well done to Emily, Rosie, and everyone who contributed to this important initiative.</w:t>
      </w:r>
      <w:r w:rsidRPr="00F811A4">
        <w:br/>
      </w:r>
      <w:r w:rsidRPr="00F811A4">
        <w:br/>
      </w:r>
      <w:r w:rsidRPr="00AE4B34">
        <w:rPr>
          <w:b/>
          <w:bCs/>
        </w:rPr>
        <w:t>Brighton</w:t>
      </w:r>
      <w:r w:rsidRPr="00F811A4">
        <w:t xml:space="preserve"> </w:t>
      </w:r>
      <w:r w:rsidRPr="00AE4B34">
        <w:rPr>
          <w:b/>
          <w:bCs/>
        </w:rPr>
        <w:t>Student</w:t>
      </w:r>
      <w:r w:rsidRPr="00F811A4">
        <w:t xml:space="preserve"> </w:t>
      </w:r>
      <w:r w:rsidRPr="00AE4B34">
        <w:rPr>
          <w:b/>
          <w:bCs/>
        </w:rPr>
        <w:t>Union</w:t>
      </w:r>
      <w:r w:rsidRPr="00F811A4">
        <w:t xml:space="preserve"> </w:t>
      </w:r>
      <w:r w:rsidRPr="00AE4B34">
        <w:rPr>
          <w:b/>
          <w:bCs/>
        </w:rPr>
        <w:t>Visit</w:t>
      </w:r>
      <w:r w:rsidRPr="00F811A4">
        <w:br/>
      </w:r>
      <w:r w:rsidRPr="00F811A4">
        <w:br/>
        <w:t>We also welcomed students from Brighton Student Union, who visited UUSU to learn more about our campus and discuss the key issues affecting students here. It was a valuable exchange of ideas, and we look forward to continued collaboration.</w:t>
      </w:r>
      <w:r w:rsidRPr="00F811A4">
        <w:br/>
      </w:r>
      <w:r w:rsidRPr="00F811A4">
        <w:br/>
      </w:r>
      <w:r w:rsidRPr="00F811A4">
        <w:br/>
      </w:r>
      <w:r w:rsidRPr="002B70DA">
        <w:rPr>
          <w:b/>
          <w:bCs/>
        </w:rPr>
        <w:t>Society</w:t>
      </w:r>
      <w:r w:rsidRPr="00F811A4">
        <w:t xml:space="preserve"> </w:t>
      </w:r>
      <w:r w:rsidRPr="002B70DA">
        <w:rPr>
          <w:b/>
          <w:bCs/>
        </w:rPr>
        <w:t>Events</w:t>
      </w:r>
      <w:r w:rsidRPr="00F811A4">
        <w:br/>
      </w:r>
      <w:r w:rsidRPr="00F811A4">
        <w:br/>
      </w:r>
      <w:r w:rsidRPr="002B70DA">
        <w:rPr>
          <w:b/>
          <w:bCs/>
        </w:rPr>
        <w:t>Women in STEM Hackathon</w:t>
      </w:r>
      <w:r w:rsidRPr="00F811A4">
        <w:br/>
      </w:r>
      <w:r w:rsidRPr="00F811A4">
        <w:br/>
        <w:t>On Sunday, March 23rd, I attended the Women in STEM Hackathon event. It was inspiring to see students from different faculties and societies come together to tackle challenges in healthcare, education, and employment, proposing innovative solutions.</w:t>
      </w:r>
      <w:r w:rsidR="002B70DA">
        <w:t xml:space="preserve"> And I was also present at the </w:t>
      </w:r>
      <w:proofErr w:type="spellStart"/>
      <w:r w:rsidR="00B64038">
        <w:t>Keralaayam</w:t>
      </w:r>
      <w:proofErr w:type="spellEnd"/>
      <w:r w:rsidR="00B64038">
        <w:t xml:space="preserve"> society celebration </w:t>
      </w:r>
      <w:r w:rsidR="002D641C">
        <w:t xml:space="preserve">IFTAR celebration to end the Ramadan fast and </w:t>
      </w:r>
      <w:r w:rsidR="00AE4B34">
        <w:t xml:space="preserve">start the celebration of Eid. </w:t>
      </w:r>
      <w:r w:rsidRPr="00F811A4">
        <w:br/>
      </w:r>
      <w:r w:rsidRPr="00F811A4">
        <w:lastRenderedPageBreak/>
        <w:br/>
      </w:r>
      <w:r w:rsidRPr="002B70DA">
        <w:rPr>
          <w:b/>
          <w:bCs/>
        </w:rPr>
        <w:t>Irish</w:t>
      </w:r>
      <w:r w:rsidR="002B70DA">
        <w:t xml:space="preserve"> </w:t>
      </w:r>
      <w:r w:rsidR="002B70DA" w:rsidRPr="002B70DA">
        <w:rPr>
          <w:b/>
          <w:bCs/>
        </w:rPr>
        <w:t>Language</w:t>
      </w:r>
      <w:r w:rsidRPr="00F811A4">
        <w:t xml:space="preserve"> </w:t>
      </w:r>
      <w:r w:rsidRPr="002B70DA">
        <w:rPr>
          <w:b/>
          <w:bCs/>
        </w:rPr>
        <w:t>Week</w:t>
      </w:r>
      <w:r w:rsidRPr="00F811A4">
        <w:br/>
      </w:r>
      <w:r w:rsidRPr="00F811A4">
        <w:br/>
        <w:t>Irish Week was a wonderful celebration! Special thanks to Ca</w:t>
      </w:r>
      <w:r w:rsidR="00DF40FE">
        <w:t>oim</w:t>
      </w:r>
      <w:r w:rsidRPr="00F811A4">
        <w:t xml:space="preserve">hín </w:t>
      </w:r>
      <w:proofErr w:type="spellStart"/>
      <w:r w:rsidRPr="00F811A4">
        <w:t>Donniall</w:t>
      </w:r>
      <w:proofErr w:type="spellEnd"/>
      <w:r w:rsidRPr="00F811A4">
        <w:t xml:space="preserve"> for reaching out regarding a potential collaboration for next year’s event. We’re looking into incorporating Irish dancing and Irish name calligraphy into the festivities.</w:t>
      </w:r>
      <w:r w:rsidRPr="00F811A4">
        <w:br/>
      </w:r>
      <w:r w:rsidRPr="00F811A4">
        <w:br/>
      </w:r>
      <w:r w:rsidRPr="00F811A4">
        <w:br/>
      </w:r>
      <w:r w:rsidRPr="002B70DA">
        <w:rPr>
          <w:b/>
          <w:bCs/>
        </w:rPr>
        <w:t>SU Awards &amp; Recognitions</w:t>
      </w:r>
      <w:r w:rsidRPr="00F811A4">
        <w:br/>
      </w:r>
      <w:r w:rsidRPr="00F811A4">
        <w:br/>
        <w:t>The SU Awards were a huge success! Congratulations to all the organizers—Laura, Cathal, Karen, and everyone who played a role in making it such a memorable event. A big well done to all societies that received awards—it’s fantastic to see your efforts being recognized.</w:t>
      </w:r>
      <w:r w:rsidRPr="00F811A4">
        <w:br/>
      </w:r>
      <w:r w:rsidRPr="00F811A4">
        <w:br/>
      </w:r>
      <w:r w:rsidRPr="00154B16">
        <w:rPr>
          <w:b/>
          <w:bCs/>
        </w:rPr>
        <w:t>LTA Nominations Now Open!</w:t>
      </w:r>
      <w:r w:rsidRPr="00F811A4">
        <w:br/>
      </w:r>
      <w:r w:rsidRPr="00F811A4">
        <w:br/>
        <w:t>Nominations for the Learning &amp; Teaching Awards (LTA) are now open! If you know someone who has positively impacted your academic experience, please take a moment to nominate them—it’s a great way to show appreciation for their kindness and support.</w:t>
      </w:r>
      <w:r w:rsidRPr="00F811A4">
        <w:br/>
      </w:r>
      <w:r w:rsidRPr="00F811A4">
        <w:br/>
      </w:r>
      <w:r w:rsidR="00154B16" w:rsidRPr="00154B16">
        <w:rPr>
          <w:b/>
          <w:bCs/>
        </w:rPr>
        <w:t>Looking Ah</w:t>
      </w:r>
      <w:r w:rsidR="00154B16" w:rsidRPr="00154B16">
        <w:rPr>
          <w:b/>
          <w:bCs/>
        </w:rPr>
        <w:t>e</w:t>
      </w:r>
      <w:r w:rsidRPr="00154B16">
        <w:rPr>
          <w:b/>
          <w:bCs/>
        </w:rPr>
        <w:t>a</w:t>
      </w:r>
      <w:r w:rsidR="00154B16">
        <w:rPr>
          <w:b/>
          <w:bCs/>
        </w:rPr>
        <w:t>d</w:t>
      </w:r>
      <w:r w:rsidRPr="00F811A4">
        <w:br/>
        <w:t>As we move forward, I am excited to continue working with all of you to build on these successes. Your input and engagement are invaluable, so please don’t hesitate to share your ideas and feedback. Let’s keep making a difference together!</w:t>
      </w:r>
      <w:r w:rsidRPr="00F811A4">
        <w:br/>
      </w:r>
      <w:r w:rsidRPr="00F811A4">
        <w:br/>
        <w:t>Thank you once again for your support and commitment. Here’s to another fantastic month ahead</w:t>
      </w:r>
    </w:p>
    <w:p w14:paraId="3F35E0F7" w14:textId="77777777" w:rsidR="003A2DDA" w:rsidRDefault="003A2DDA">
      <w:pPr>
        <w:rPr>
          <w:b/>
          <w:bCs/>
        </w:rPr>
      </w:pPr>
    </w:p>
    <w:p w14:paraId="6ABADBB5" w14:textId="77777777" w:rsidR="003A2DDA" w:rsidRPr="00715323" w:rsidRDefault="003A2DDA">
      <w:pPr>
        <w:rPr>
          <w:b/>
          <w:bCs/>
        </w:rPr>
      </w:pPr>
    </w:p>
    <w:sectPr w:rsidR="003A2DDA" w:rsidRPr="00715323" w:rsidSect="00E667A1">
      <w:head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D374A" w14:textId="77777777" w:rsidR="006F7BBC" w:rsidRDefault="006F7BBC" w:rsidP="00AF68F6">
      <w:pPr>
        <w:spacing w:after="0" w:line="240" w:lineRule="auto"/>
      </w:pPr>
      <w:r>
        <w:separator/>
      </w:r>
    </w:p>
  </w:endnote>
  <w:endnote w:type="continuationSeparator" w:id="0">
    <w:p w14:paraId="655CE8D8" w14:textId="77777777" w:rsidR="006F7BBC" w:rsidRDefault="006F7BBC" w:rsidP="00AF68F6">
      <w:pPr>
        <w:spacing w:after="0" w:line="240" w:lineRule="auto"/>
      </w:pPr>
      <w:r>
        <w:continuationSeparator/>
      </w:r>
    </w:p>
  </w:endnote>
  <w:endnote w:type="continuationNotice" w:id="1">
    <w:p w14:paraId="76CDDFD5" w14:textId="77777777" w:rsidR="006F7BBC" w:rsidRDefault="006F7B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F9063" w14:textId="77777777" w:rsidR="006F7BBC" w:rsidRDefault="006F7BBC" w:rsidP="00AF68F6">
      <w:pPr>
        <w:spacing w:after="0" w:line="240" w:lineRule="auto"/>
      </w:pPr>
      <w:r>
        <w:separator/>
      </w:r>
    </w:p>
  </w:footnote>
  <w:footnote w:type="continuationSeparator" w:id="0">
    <w:p w14:paraId="39F30C02" w14:textId="77777777" w:rsidR="006F7BBC" w:rsidRDefault="006F7BBC" w:rsidP="00AF68F6">
      <w:pPr>
        <w:spacing w:after="0" w:line="240" w:lineRule="auto"/>
      </w:pPr>
      <w:r>
        <w:continuationSeparator/>
      </w:r>
    </w:p>
  </w:footnote>
  <w:footnote w:type="continuationNotice" w:id="1">
    <w:p w14:paraId="44D95662" w14:textId="77777777" w:rsidR="006F7BBC" w:rsidRDefault="006F7B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4EA73" w14:textId="12E5D561" w:rsidR="00AF68F6" w:rsidRDefault="00AF68F6">
    <w:pPr>
      <w:pStyle w:val="Header"/>
    </w:pPr>
    <w:r>
      <w:rPr>
        <w:noProof/>
      </w:rPr>
      <w:drawing>
        <wp:anchor distT="0" distB="0" distL="114300" distR="114300" simplePos="0" relativeHeight="251658240" behindDoc="1" locked="0" layoutInCell="1" allowOverlap="1" wp14:anchorId="16379327" wp14:editId="7119CA1A">
          <wp:simplePos x="0" y="0"/>
          <wp:positionH relativeFrom="column">
            <wp:posOffset>7067550</wp:posOffset>
          </wp:positionH>
          <wp:positionV relativeFrom="paragraph">
            <wp:posOffset>-299085</wp:posOffset>
          </wp:positionV>
          <wp:extent cx="1800225" cy="755791"/>
          <wp:effectExtent l="0" t="0" r="0" b="635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00225" cy="755791"/>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7A1"/>
    <w:rsid w:val="00010B27"/>
    <w:rsid w:val="0003029F"/>
    <w:rsid w:val="000354C9"/>
    <w:rsid w:val="0004740C"/>
    <w:rsid w:val="00051B3E"/>
    <w:rsid w:val="00057D5F"/>
    <w:rsid w:val="00065114"/>
    <w:rsid w:val="00070DFB"/>
    <w:rsid w:val="000863A8"/>
    <w:rsid w:val="000935E8"/>
    <w:rsid w:val="0009555D"/>
    <w:rsid w:val="000C62EE"/>
    <w:rsid w:val="000C703A"/>
    <w:rsid w:val="000D2A41"/>
    <w:rsid w:val="000D2B2E"/>
    <w:rsid w:val="000D60C6"/>
    <w:rsid w:val="000D6371"/>
    <w:rsid w:val="001004D7"/>
    <w:rsid w:val="0011361B"/>
    <w:rsid w:val="00140A9A"/>
    <w:rsid w:val="00154B16"/>
    <w:rsid w:val="00160D17"/>
    <w:rsid w:val="001661FA"/>
    <w:rsid w:val="00166D66"/>
    <w:rsid w:val="00170BF7"/>
    <w:rsid w:val="00174272"/>
    <w:rsid w:val="001819A7"/>
    <w:rsid w:val="001833FE"/>
    <w:rsid w:val="00185EF7"/>
    <w:rsid w:val="001C3528"/>
    <w:rsid w:val="001E4964"/>
    <w:rsid w:val="002114B1"/>
    <w:rsid w:val="00224F0E"/>
    <w:rsid w:val="00232029"/>
    <w:rsid w:val="0027471B"/>
    <w:rsid w:val="002828AA"/>
    <w:rsid w:val="002855AF"/>
    <w:rsid w:val="00290891"/>
    <w:rsid w:val="002B70DA"/>
    <w:rsid w:val="002D4265"/>
    <w:rsid w:val="002D442B"/>
    <w:rsid w:val="002D641C"/>
    <w:rsid w:val="002D7D67"/>
    <w:rsid w:val="002E41B8"/>
    <w:rsid w:val="00326816"/>
    <w:rsid w:val="003303B3"/>
    <w:rsid w:val="00330E04"/>
    <w:rsid w:val="003325BE"/>
    <w:rsid w:val="003356F2"/>
    <w:rsid w:val="0034365E"/>
    <w:rsid w:val="0035683E"/>
    <w:rsid w:val="003728B0"/>
    <w:rsid w:val="003860DA"/>
    <w:rsid w:val="00386825"/>
    <w:rsid w:val="00392E59"/>
    <w:rsid w:val="003A0392"/>
    <w:rsid w:val="003A2DDA"/>
    <w:rsid w:val="003B27ED"/>
    <w:rsid w:val="003D13E9"/>
    <w:rsid w:val="003D4312"/>
    <w:rsid w:val="003F3920"/>
    <w:rsid w:val="003F457B"/>
    <w:rsid w:val="00417836"/>
    <w:rsid w:val="0044090B"/>
    <w:rsid w:val="00442438"/>
    <w:rsid w:val="004443BC"/>
    <w:rsid w:val="00456418"/>
    <w:rsid w:val="00470DC5"/>
    <w:rsid w:val="004908D7"/>
    <w:rsid w:val="004B44F9"/>
    <w:rsid w:val="004B7BA2"/>
    <w:rsid w:val="004D3452"/>
    <w:rsid w:val="004D7C06"/>
    <w:rsid w:val="004E3281"/>
    <w:rsid w:val="004F456C"/>
    <w:rsid w:val="004F4A9F"/>
    <w:rsid w:val="00505D8F"/>
    <w:rsid w:val="00506C5D"/>
    <w:rsid w:val="005113B2"/>
    <w:rsid w:val="00515286"/>
    <w:rsid w:val="00523632"/>
    <w:rsid w:val="005248B2"/>
    <w:rsid w:val="005321AF"/>
    <w:rsid w:val="005322EA"/>
    <w:rsid w:val="00536EDE"/>
    <w:rsid w:val="005537FB"/>
    <w:rsid w:val="00557AF7"/>
    <w:rsid w:val="00591DB7"/>
    <w:rsid w:val="00597173"/>
    <w:rsid w:val="00597E56"/>
    <w:rsid w:val="005A2159"/>
    <w:rsid w:val="005B1CDF"/>
    <w:rsid w:val="005B48E6"/>
    <w:rsid w:val="005B4EBC"/>
    <w:rsid w:val="005C5E96"/>
    <w:rsid w:val="005C76E6"/>
    <w:rsid w:val="005D0BDE"/>
    <w:rsid w:val="005E7F85"/>
    <w:rsid w:val="005F7D41"/>
    <w:rsid w:val="006070B4"/>
    <w:rsid w:val="00614BB5"/>
    <w:rsid w:val="00623ABC"/>
    <w:rsid w:val="006330C2"/>
    <w:rsid w:val="0063472B"/>
    <w:rsid w:val="00635B4E"/>
    <w:rsid w:val="006550EB"/>
    <w:rsid w:val="0066239D"/>
    <w:rsid w:val="00677296"/>
    <w:rsid w:val="00680332"/>
    <w:rsid w:val="006B74F4"/>
    <w:rsid w:val="006C4F4E"/>
    <w:rsid w:val="006C5207"/>
    <w:rsid w:val="006D12B4"/>
    <w:rsid w:val="006D5BA2"/>
    <w:rsid w:val="006D779A"/>
    <w:rsid w:val="006E246F"/>
    <w:rsid w:val="006E63E6"/>
    <w:rsid w:val="006F7BBC"/>
    <w:rsid w:val="00701DCA"/>
    <w:rsid w:val="007020A9"/>
    <w:rsid w:val="00705847"/>
    <w:rsid w:val="007127A3"/>
    <w:rsid w:val="00715323"/>
    <w:rsid w:val="00725139"/>
    <w:rsid w:val="00727612"/>
    <w:rsid w:val="007610AD"/>
    <w:rsid w:val="00762CA7"/>
    <w:rsid w:val="00770567"/>
    <w:rsid w:val="00772E30"/>
    <w:rsid w:val="007A2F51"/>
    <w:rsid w:val="007D01B6"/>
    <w:rsid w:val="007D3A12"/>
    <w:rsid w:val="007D6A32"/>
    <w:rsid w:val="007E377C"/>
    <w:rsid w:val="007E6A87"/>
    <w:rsid w:val="007F21D7"/>
    <w:rsid w:val="008463BE"/>
    <w:rsid w:val="00846D27"/>
    <w:rsid w:val="00855764"/>
    <w:rsid w:val="00857710"/>
    <w:rsid w:val="00860B04"/>
    <w:rsid w:val="008617F0"/>
    <w:rsid w:val="00884680"/>
    <w:rsid w:val="00884E51"/>
    <w:rsid w:val="00886F1B"/>
    <w:rsid w:val="00891883"/>
    <w:rsid w:val="00897690"/>
    <w:rsid w:val="008B3E40"/>
    <w:rsid w:val="008B5B40"/>
    <w:rsid w:val="008C587A"/>
    <w:rsid w:val="008C7FC6"/>
    <w:rsid w:val="008D4206"/>
    <w:rsid w:val="009179E2"/>
    <w:rsid w:val="009204D2"/>
    <w:rsid w:val="00921AF1"/>
    <w:rsid w:val="00935058"/>
    <w:rsid w:val="00950326"/>
    <w:rsid w:val="00966C20"/>
    <w:rsid w:val="009A3571"/>
    <w:rsid w:val="009F6033"/>
    <w:rsid w:val="00A04619"/>
    <w:rsid w:val="00A0584F"/>
    <w:rsid w:val="00A250BD"/>
    <w:rsid w:val="00A26468"/>
    <w:rsid w:val="00A33B1D"/>
    <w:rsid w:val="00A4069C"/>
    <w:rsid w:val="00A44A29"/>
    <w:rsid w:val="00A54770"/>
    <w:rsid w:val="00A644FA"/>
    <w:rsid w:val="00A74BDE"/>
    <w:rsid w:val="00A76B2B"/>
    <w:rsid w:val="00A84C84"/>
    <w:rsid w:val="00A95944"/>
    <w:rsid w:val="00AA1BDA"/>
    <w:rsid w:val="00AC4E0E"/>
    <w:rsid w:val="00AD7848"/>
    <w:rsid w:val="00AE26ED"/>
    <w:rsid w:val="00AE4B34"/>
    <w:rsid w:val="00AF1C35"/>
    <w:rsid w:val="00AF68F6"/>
    <w:rsid w:val="00B13FEF"/>
    <w:rsid w:val="00B2735F"/>
    <w:rsid w:val="00B27D31"/>
    <w:rsid w:val="00B34818"/>
    <w:rsid w:val="00B35C74"/>
    <w:rsid w:val="00B5487D"/>
    <w:rsid w:val="00B555D2"/>
    <w:rsid w:val="00B64038"/>
    <w:rsid w:val="00B83E80"/>
    <w:rsid w:val="00B84606"/>
    <w:rsid w:val="00B923D4"/>
    <w:rsid w:val="00BA43DD"/>
    <w:rsid w:val="00BB3328"/>
    <w:rsid w:val="00BB40AD"/>
    <w:rsid w:val="00BC6C6B"/>
    <w:rsid w:val="00BD5AA9"/>
    <w:rsid w:val="00BF62F4"/>
    <w:rsid w:val="00BF757E"/>
    <w:rsid w:val="00C23E8F"/>
    <w:rsid w:val="00C30DA7"/>
    <w:rsid w:val="00C32F37"/>
    <w:rsid w:val="00C50E16"/>
    <w:rsid w:val="00C55D78"/>
    <w:rsid w:val="00C635DB"/>
    <w:rsid w:val="00C778AE"/>
    <w:rsid w:val="00C820E5"/>
    <w:rsid w:val="00CA4D89"/>
    <w:rsid w:val="00CB2960"/>
    <w:rsid w:val="00CB3472"/>
    <w:rsid w:val="00CB4189"/>
    <w:rsid w:val="00CB7807"/>
    <w:rsid w:val="00CC270E"/>
    <w:rsid w:val="00CC37EE"/>
    <w:rsid w:val="00CF3DE2"/>
    <w:rsid w:val="00CF6141"/>
    <w:rsid w:val="00D009BD"/>
    <w:rsid w:val="00D11DDB"/>
    <w:rsid w:val="00D169A0"/>
    <w:rsid w:val="00D16AD3"/>
    <w:rsid w:val="00D30CFD"/>
    <w:rsid w:val="00D42D55"/>
    <w:rsid w:val="00D471F0"/>
    <w:rsid w:val="00D60521"/>
    <w:rsid w:val="00D661AC"/>
    <w:rsid w:val="00D75267"/>
    <w:rsid w:val="00D766C3"/>
    <w:rsid w:val="00D82602"/>
    <w:rsid w:val="00D91F5E"/>
    <w:rsid w:val="00D92B0C"/>
    <w:rsid w:val="00DA0A5B"/>
    <w:rsid w:val="00DA0A66"/>
    <w:rsid w:val="00DA4276"/>
    <w:rsid w:val="00DA7B9C"/>
    <w:rsid w:val="00DD21C5"/>
    <w:rsid w:val="00DE2A80"/>
    <w:rsid w:val="00DE6681"/>
    <w:rsid w:val="00DF40FE"/>
    <w:rsid w:val="00DF78D4"/>
    <w:rsid w:val="00E05F38"/>
    <w:rsid w:val="00E20FD5"/>
    <w:rsid w:val="00E32D62"/>
    <w:rsid w:val="00E37260"/>
    <w:rsid w:val="00E411A8"/>
    <w:rsid w:val="00E56040"/>
    <w:rsid w:val="00E61DE7"/>
    <w:rsid w:val="00E63DF9"/>
    <w:rsid w:val="00E664B6"/>
    <w:rsid w:val="00E667A1"/>
    <w:rsid w:val="00E82A69"/>
    <w:rsid w:val="00E84F6A"/>
    <w:rsid w:val="00EA12C9"/>
    <w:rsid w:val="00EA2EC9"/>
    <w:rsid w:val="00EB35F5"/>
    <w:rsid w:val="00EB558B"/>
    <w:rsid w:val="00EB6167"/>
    <w:rsid w:val="00EC1752"/>
    <w:rsid w:val="00ED5446"/>
    <w:rsid w:val="00EF1160"/>
    <w:rsid w:val="00F06425"/>
    <w:rsid w:val="00F07C5B"/>
    <w:rsid w:val="00F12464"/>
    <w:rsid w:val="00F20C95"/>
    <w:rsid w:val="00F31128"/>
    <w:rsid w:val="00F3248A"/>
    <w:rsid w:val="00F4573C"/>
    <w:rsid w:val="00F50FA6"/>
    <w:rsid w:val="00F527D4"/>
    <w:rsid w:val="00F55881"/>
    <w:rsid w:val="00F64578"/>
    <w:rsid w:val="00F71D0B"/>
    <w:rsid w:val="00F750E5"/>
    <w:rsid w:val="00F811A4"/>
    <w:rsid w:val="00F81E98"/>
    <w:rsid w:val="00F8467A"/>
    <w:rsid w:val="00F857AE"/>
    <w:rsid w:val="00FB5173"/>
    <w:rsid w:val="00FB7780"/>
    <w:rsid w:val="00FC0992"/>
    <w:rsid w:val="00FC22AA"/>
    <w:rsid w:val="00FD004E"/>
    <w:rsid w:val="00FD1771"/>
    <w:rsid w:val="00FE38F1"/>
    <w:rsid w:val="00FE3D9F"/>
    <w:rsid w:val="00FF53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3950DA"/>
  <w15:chartTrackingRefBased/>
  <w15:docId w15:val="{12ED9FA6-EF77-4E84-A97E-D14105E1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67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667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667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667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667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667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67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67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67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7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667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67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67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67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67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67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67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67A1"/>
    <w:rPr>
      <w:rFonts w:eastAsiaTheme="majorEastAsia" w:cstheme="majorBidi"/>
      <w:color w:val="272727" w:themeColor="text1" w:themeTint="D8"/>
    </w:rPr>
  </w:style>
  <w:style w:type="paragraph" w:styleId="Title">
    <w:name w:val="Title"/>
    <w:basedOn w:val="Normal"/>
    <w:next w:val="Normal"/>
    <w:link w:val="TitleChar"/>
    <w:uiPriority w:val="10"/>
    <w:qFormat/>
    <w:rsid w:val="00E667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67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67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67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67A1"/>
    <w:pPr>
      <w:spacing w:before="160"/>
      <w:jc w:val="center"/>
    </w:pPr>
    <w:rPr>
      <w:i/>
      <w:iCs/>
      <w:color w:val="404040" w:themeColor="text1" w:themeTint="BF"/>
    </w:rPr>
  </w:style>
  <w:style w:type="character" w:customStyle="1" w:styleId="QuoteChar">
    <w:name w:val="Quote Char"/>
    <w:basedOn w:val="DefaultParagraphFont"/>
    <w:link w:val="Quote"/>
    <w:uiPriority w:val="29"/>
    <w:rsid w:val="00E667A1"/>
    <w:rPr>
      <w:i/>
      <w:iCs/>
      <w:color w:val="404040" w:themeColor="text1" w:themeTint="BF"/>
    </w:rPr>
  </w:style>
  <w:style w:type="paragraph" w:styleId="ListParagraph">
    <w:name w:val="List Paragraph"/>
    <w:basedOn w:val="Normal"/>
    <w:uiPriority w:val="34"/>
    <w:qFormat/>
    <w:rsid w:val="00E667A1"/>
    <w:pPr>
      <w:ind w:left="720"/>
      <w:contextualSpacing/>
    </w:pPr>
  </w:style>
  <w:style w:type="character" w:styleId="IntenseEmphasis">
    <w:name w:val="Intense Emphasis"/>
    <w:basedOn w:val="DefaultParagraphFont"/>
    <w:uiPriority w:val="21"/>
    <w:qFormat/>
    <w:rsid w:val="00E667A1"/>
    <w:rPr>
      <w:i/>
      <w:iCs/>
      <w:color w:val="0F4761" w:themeColor="accent1" w:themeShade="BF"/>
    </w:rPr>
  </w:style>
  <w:style w:type="paragraph" w:styleId="IntenseQuote">
    <w:name w:val="Intense Quote"/>
    <w:basedOn w:val="Normal"/>
    <w:next w:val="Normal"/>
    <w:link w:val="IntenseQuoteChar"/>
    <w:uiPriority w:val="30"/>
    <w:qFormat/>
    <w:rsid w:val="00E667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667A1"/>
    <w:rPr>
      <w:i/>
      <w:iCs/>
      <w:color w:val="0F4761" w:themeColor="accent1" w:themeShade="BF"/>
    </w:rPr>
  </w:style>
  <w:style w:type="character" w:styleId="IntenseReference">
    <w:name w:val="Intense Reference"/>
    <w:basedOn w:val="DefaultParagraphFont"/>
    <w:uiPriority w:val="32"/>
    <w:qFormat/>
    <w:rsid w:val="00E667A1"/>
    <w:rPr>
      <w:b/>
      <w:bCs/>
      <w:smallCaps/>
      <w:color w:val="0F4761" w:themeColor="accent1" w:themeShade="BF"/>
      <w:spacing w:val="5"/>
    </w:rPr>
  </w:style>
  <w:style w:type="table" w:styleId="TableGrid">
    <w:name w:val="Table Grid"/>
    <w:basedOn w:val="TableNormal"/>
    <w:uiPriority w:val="39"/>
    <w:rsid w:val="00635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68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68F6"/>
  </w:style>
  <w:style w:type="paragraph" w:styleId="Footer">
    <w:name w:val="footer"/>
    <w:basedOn w:val="Normal"/>
    <w:link w:val="FooterChar"/>
    <w:uiPriority w:val="99"/>
    <w:unhideWhenUsed/>
    <w:rsid w:val="00AF68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6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e5d0c21-17fd-49af-a483-69ec79951b9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EBA6863D9EDD4EBAA760F83C0E506A" ma:contentTypeVersion="18" ma:contentTypeDescription="Create a new document." ma:contentTypeScope="" ma:versionID="c13ed0270f096b627181b54e83be7b66">
  <xsd:schema xmlns:xsd="http://www.w3.org/2001/XMLSchema" xmlns:xs="http://www.w3.org/2001/XMLSchema" xmlns:p="http://schemas.microsoft.com/office/2006/metadata/properties" xmlns:ns3="de5d0c21-17fd-49af-a483-69ec79951b96" xmlns:ns4="5476f59f-1954-4046-9bb2-a998b5de70f2" targetNamespace="http://schemas.microsoft.com/office/2006/metadata/properties" ma:root="true" ma:fieldsID="e6316bda893875516ec4031222ad1e62" ns3:_="" ns4:_="">
    <xsd:import namespace="de5d0c21-17fd-49af-a483-69ec79951b96"/>
    <xsd:import namespace="5476f59f-1954-4046-9bb2-a998b5de70f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d0c21-17fd-49af-a483-69ec79951b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76f59f-1954-4046-9bb2-a998b5de7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D28C2-C954-447B-941B-3015DF7B5CB4}">
  <ds:schemaRefs>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5476f59f-1954-4046-9bb2-a998b5de70f2"/>
    <ds:schemaRef ds:uri="http://purl.org/dc/elements/1.1/"/>
    <ds:schemaRef ds:uri="de5d0c21-17fd-49af-a483-69ec79951b96"/>
    <ds:schemaRef ds:uri="http://www.w3.org/XML/1998/namespace"/>
    <ds:schemaRef ds:uri="http://purl.org/dc/dcmitype/"/>
  </ds:schemaRefs>
</ds:datastoreItem>
</file>

<file path=customXml/itemProps2.xml><?xml version="1.0" encoding="utf-8"?>
<ds:datastoreItem xmlns:ds="http://schemas.openxmlformats.org/officeDocument/2006/customXml" ds:itemID="{91DE5219-DAA4-4A04-9F90-87230E27BBBE}">
  <ds:schemaRefs>
    <ds:schemaRef ds:uri="http://schemas.microsoft.com/sharepoint/v3/contenttype/forms"/>
  </ds:schemaRefs>
</ds:datastoreItem>
</file>

<file path=customXml/itemProps3.xml><?xml version="1.0" encoding="utf-8"?>
<ds:datastoreItem xmlns:ds="http://schemas.openxmlformats.org/officeDocument/2006/customXml" ds:itemID="{61E8B716-27EB-4DBB-9760-F3841C27A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d0c21-17fd-49af-a483-69ec79951b96"/>
    <ds:schemaRef ds:uri="5476f59f-1954-4046-9bb2-a998b5de7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BE9F06-46E1-4BB0-8F97-BABE143B8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1492</Words>
  <Characters>8511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Mulholland, Amanda</dc:creator>
  <cp:keywords/>
  <dc:description/>
  <cp:lastModifiedBy>Okpohs, Favour</cp:lastModifiedBy>
  <cp:revision>2</cp:revision>
  <dcterms:created xsi:type="dcterms:W3CDTF">2025-04-02T13:51:00Z</dcterms:created>
  <dcterms:modified xsi:type="dcterms:W3CDTF">2025-04-02T13:51:00Z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0x01010038EBA6863D9EDD4EBAA760F83C0E506A</vt:lpwstr>
  </property>
</Properties>
</file>